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C9" w:rsidRPr="00AD663B" w:rsidRDefault="00981F54" w:rsidP="00162EC3">
      <w:pPr>
        <w:keepNext/>
        <w:tabs>
          <w:tab w:val="num" w:pos="0"/>
        </w:tabs>
        <w:spacing w:after="0"/>
        <w:jc w:val="center"/>
        <w:rPr>
          <w:i/>
          <w:sz w:val="22"/>
          <w:szCs w:val="22"/>
        </w:rPr>
      </w:pPr>
      <w:r>
        <w:rPr>
          <w:i/>
          <w:sz w:val="22"/>
          <w:szCs w:val="22"/>
        </w:rPr>
        <w:t xml:space="preserve">                           </w:t>
      </w:r>
      <w:r w:rsidR="005A00E7" w:rsidRPr="00AD663B">
        <w:rPr>
          <w:i/>
          <w:sz w:val="22"/>
          <w:szCs w:val="22"/>
        </w:rPr>
        <w:t xml:space="preserve"> </w:t>
      </w:r>
    </w:p>
    <w:p w:rsidR="00725374" w:rsidRPr="00725374" w:rsidRDefault="00725374" w:rsidP="00725374">
      <w:pPr>
        <w:keepNext/>
        <w:tabs>
          <w:tab w:val="num" w:pos="0"/>
        </w:tabs>
        <w:spacing w:after="0"/>
        <w:jc w:val="center"/>
        <w:rPr>
          <w:b/>
          <w:caps/>
        </w:rPr>
      </w:pPr>
      <w:r w:rsidRPr="00725374">
        <w:rPr>
          <w:b/>
          <w:caps/>
        </w:rPr>
        <w:t>Некоммерческая микрокредитная компания «Фонд микрокредитования субъектов малого предпринимательства Саратовской области» (ФМСО)</w:t>
      </w:r>
    </w:p>
    <w:p w:rsidR="00725374" w:rsidRPr="00725374" w:rsidRDefault="00725374" w:rsidP="00725374">
      <w:pPr>
        <w:keepNext/>
        <w:tabs>
          <w:tab w:val="num" w:pos="0"/>
        </w:tabs>
        <w:spacing w:after="0"/>
        <w:jc w:val="center"/>
        <w:rPr>
          <w:b/>
          <w:caps/>
        </w:rPr>
      </w:pPr>
      <w:r w:rsidRPr="00725374">
        <w:rPr>
          <w:b/>
          <w:caps/>
        </w:rPr>
        <w:tab/>
      </w:r>
      <w:r w:rsidRPr="00725374">
        <w:rPr>
          <w:b/>
          <w:caps/>
        </w:rPr>
        <w:tab/>
      </w:r>
      <w:r w:rsidRPr="00725374">
        <w:rPr>
          <w:b/>
          <w:caps/>
        </w:rPr>
        <w:tab/>
      </w:r>
      <w:r w:rsidRPr="00725374">
        <w:rPr>
          <w:b/>
          <w:caps/>
        </w:rPr>
        <w:tab/>
      </w:r>
      <w:r w:rsidRPr="00725374">
        <w:rPr>
          <w:b/>
          <w:caps/>
        </w:rPr>
        <w:tab/>
      </w:r>
      <w:r w:rsidRPr="00725374">
        <w:rPr>
          <w:b/>
          <w:caps/>
        </w:rPr>
        <w:tab/>
      </w:r>
    </w:p>
    <w:p w:rsidR="00725374" w:rsidRPr="00725374" w:rsidRDefault="00725374" w:rsidP="00725374">
      <w:pPr>
        <w:keepNext/>
        <w:tabs>
          <w:tab w:val="num" w:pos="0"/>
        </w:tabs>
        <w:spacing w:after="0"/>
        <w:jc w:val="center"/>
        <w:rPr>
          <w:b/>
          <w:caps/>
        </w:rPr>
      </w:pPr>
    </w:p>
    <w:p w:rsidR="00725374" w:rsidRDefault="00725374" w:rsidP="00725374">
      <w:pPr>
        <w:keepNext/>
        <w:tabs>
          <w:tab w:val="num" w:pos="0"/>
        </w:tabs>
        <w:spacing w:after="0"/>
        <w:jc w:val="center"/>
        <w:rPr>
          <w:b/>
          <w:caps/>
        </w:rPr>
      </w:pPr>
    </w:p>
    <w:p w:rsidR="00D56BED" w:rsidRPr="00725374" w:rsidRDefault="00D56BED" w:rsidP="00725374">
      <w:pPr>
        <w:keepNext/>
        <w:tabs>
          <w:tab w:val="num" w:pos="0"/>
        </w:tabs>
        <w:spacing w:after="0"/>
        <w:jc w:val="center"/>
        <w:rPr>
          <w:b/>
          <w:caps/>
        </w:rPr>
      </w:pPr>
    </w:p>
    <w:p w:rsidR="00725374" w:rsidRPr="00725374" w:rsidRDefault="00725374" w:rsidP="00725374">
      <w:pPr>
        <w:keepNext/>
        <w:tabs>
          <w:tab w:val="num" w:pos="0"/>
        </w:tabs>
        <w:spacing w:after="0"/>
        <w:jc w:val="right"/>
        <w:rPr>
          <w:b/>
          <w:caps/>
          <w:spacing w:val="20"/>
        </w:rPr>
      </w:pPr>
      <w:r w:rsidRPr="00725374">
        <w:rPr>
          <w:b/>
          <w:caps/>
        </w:rPr>
        <w:tab/>
      </w:r>
      <w:r w:rsidRPr="00725374">
        <w:rPr>
          <w:b/>
          <w:caps/>
        </w:rPr>
        <w:tab/>
      </w:r>
      <w:r w:rsidRPr="00725374">
        <w:rPr>
          <w:b/>
          <w:caps/>
        </w:rPr>
        <w:tab/>
      </w:r>
      <w:r w:rsidRPr="00725374">
        <w:rPr>
          <w:b/>
          <w:caps/>
        </w:rPr>
        <w:tab/>
      </w:r>
      <w:r w:rsidRPr="00725374">
        <w:rPr>
          <w:b/>
          <w:caps/>
        </w:rPr>
        <w:tab/>
      </w:r>
      <w:r w:rsidRPr="00725374">
        <w:rPr>
          <w:b/>
          <w:caps/>
        </w:rPr>
        <w:tab/>
      </w:r>
      <w:r w:rsidRPr="00725374">
        <w:rPr>
          <w:b/>
          <w:caps/>
          <w:spacing w:val="20"/>
        </w:rPr>
        <w:t>«уТВЕРЖДАЮ»</w:t>
      </w:r>
    </w:p>
    <w:p w:rsidR="00725374" w:rsidRPr="00725374" w:rsidRDefault="00725374" w:rsidP="00725374">
      <w:pPr>
        <w:keepNext/>
        <w:tabs>
          <w:tab w:val="num" w:pos="0"/>
        </w:tabs>
        <w:spacing w:after="0"/>
        <w:ind w:firstLine="4678"/>
        <w:jc w:val="right"/>
      </w:pPr>
      <w:r w:rsidRPr="00725374">
        <w:t>Исполнительный директор ФМСО</w:t>
      </w:r>
    </w:p>
    <w:p w:rsidR="00725374" w:rsidRPr="00725374" w:rsidRDefault="00725374" w:rsidP="00725374">
      <w:pPr>
        <w:keepNext/>
        <w:tabs>
          <w:tab w:val="num" w:pos="0"/>
        </w:tabs>
        <w:spacing w:after="0"/>
        <w:ind w:firstLine="4678"/>
        <w:jc w:val="right"/>
      </w:pPr>
    </w:p>
    <w:p w:rsidR="00725374" w:rsidRPr="00725374" w:rsidRDefault="00725374" w:rsidP="00725374">
      <w:pPr>
        <w:keepNext/>
        <w:tabs>
          <w:tab w:val="num" w:pos="0"/>
        </w:tabs>
        <w:spacing w:after="0"/>
        <w:ind w:firstLine="4678"/>
        <w:jc w:val="right"/>
      </w:pPr>
      <w:r w:rsidRPr="00725374">
        <w:t>__________________/</w:t>
      </w:r>
      <w:proofErr w:type="spellStart"/>
      <w:r w:rsidRPr="00725374">
        <w:t>С.И.Гайдаш</w:t>
      </w:r>
      <w:proofErr w:type="spellEnd"/>
      <w:r w:rsidRPr="00725374">
        <w:t>/</w:t>
      </w:r>
    </w:p>
    <w:p w:rsidR="00725374" w:rsidRPr="00725374" w:rsidRDefault="00725374" w:rsidP="00725374">
      <w:pPr>
        <w:keepNext/>
        <w:tabs>
          <w:tab w:val="num" w:pos="0"/>
        </w:tabs>
        <w:spacing w:after="0"/>
        <w:ind w:firstLine="4678"/>
        <w:jc w:val="right"/>
      </w:pPr>
    </w:p>
    <w:p w:rsidR="00725374" w:rsidRPr="00725374" w:rsidRDefault="00994E37" w:rsidP="00725374">
      <w:pPr>
        <w:keepNext/>
        <w:tabs>
          <w:tab w:val="num" w:pos="0"/>
        </w:tabs>
        <w:spacing w:after="0"/>
        <w:ind w:firstLine="4678"/>
        <w:jc w:val="right"/>
        <w:rPr>
          <w:b/>
        </w:rPr>
      </w:pPr>
      <w:r>
        <w:rPr>
          <w:b/>
        </w:rPr>
        <w:t>«30</w:t>
      </w:r>
      <w:r w:rsidR="00725374" w:rsidRPr="00725374">
        <w:rPr>
          <w:b/>
        </w:rPr>
        <w:t xml:space="preserve">» </w:t>
      </w:r>
      <w:r>
        <w:rPr>
          <w:b/>
        </w:rPr>
        <w:t>января</w:t>
      </w:r>
      <w:r w:rsidR="00725374" w:rsidRPr="00725374">
        <w:t xml:space="preserve"> </w:t>
      </w:r>
      <w:r w:rsidR="00725374" w:rsidRPr="00725374">
        <w:rPr>
          <w:b/>
        </w:rPr>
        <w:t>20</w:t>
      </w:r>
      <w:r>
        <w:rPr>
          <w:b/>
        </w:rPr>
        <w:t>20</w:t>
      </w:r>
      <w:r w:rsidR="00725374" w:rsidRPr="00725374">
        <w:rPr>
          <w:b/>
        </w:rPr>
        <w:t xml:space="preserve"> г.</w:t>
      </w:r>
    </w:p>
    <w:p w:rsidR="00725374" w:rsidRPr="00725374" w:rsidRDefault="00725374" w:rsidP="00725374">
      <w:pPr>
        <w:keepNext/>
        <w:tabs>
          <w:tab w:val="num" w:pos="0"/>
        </w:tabs>
        <w:spacing w:after="0"/>
        <w:ind w:firstLine="4678"/>
        <w:jc w:val="left"/>
        <w:rPr>
          <w:caps/>
        </w:rPr>
      </w:pPr>
      <w:r w:rsidRPr="00725374">
        <w:rPr>
          <w:i/>
          <w:iCs/>
          <w:vertAlign w:val="superscript"/>
        </w:rPr>
        <w:tab/>
      </w:r>
    </w:p>
    <w:p w:rsidR="00162EC3" w:rsidRPr="00536B42" w:rsidRDefault="00162EC3" w:rsidP="00162EC3">
      <w:pPr>
        <w:keepNext/>
        <w:tabs>
          <w:tab w:val="num" w:pos="0"/>
        </w:tabs>
        <w:spacing w:after="0"/>
        <w:ind w:left="5664"/>
        <w:jc w:val="left"/>
        <w:rPr>
          <w:b/>
          <w:caps/>
          <w:sz w:val="22"/>
          <w:szCs w:val="22"/>
        </w:rPr>
      </w:pPr>
      <w:r w:rsidRPr="00536B42">
        <w:rPr>
          <w:i/>
          <w:iCs/>
          <w:sz w:val="22"/>
          <w:szCs w:val="22"/>
          <w:vertAlign w:val="superscript"/>
        </w:rPr>
        <w:tab/>
      </w:r>
    </w:p>
    <w:p w:rsidR="00162EC3" w:rsidRDefault="00162EC3" w:rsidP="00162EC3">
      <w:pPr>
        <w:keepNext/>
        <w:tabs>
          <w:tab w:val="num" w:pos="0"/>
        </w:tabs>
        <w:spacing w:after="0"/>
        <w:ind w:right="567"/>
        <w:jc w:val="center"/>
        <w:rPr>
          <w:b/>
          <w:caps/>
          <w:sz w:val="22"/>
          <w:szCs w:val="22"/>
        </w:rPr>
      </w:pPr>
    </w:p>
    <w:p w:rsidR="00D56BED" w:rsidRPr="00536B42" w:rsidRDefault="00D56BED" w:rsidP="00162EC3">
      <w:pPr>
        <w:keepNext/>
        <w:tabs>
          <w:tab w:val="num" w:pos="0"/>
        </w:tabs>
        <w:spacing w:after="0"/>
        <w:ind w:right="567"/>
        <w:jc w:val="center"/>
        <w:rPr>
          <w:b/>
          <w:caps/>
          <w:sz w:val="22"/>
          <w:szCs w:val="22"/>
        </w:rPr>
      </w:pPr>
    </w:p>
    <w:p w:rsidR="00162EC3" w:rsidRPr="00536B42" w:rsidRDefault="00162EC3" w:rsidP="00162EC3">
      <w:pPr>
        <w:keepNext/>
        <w:keepLines/>
        <w:widowControl w:val="0"/>
        <w:suppressLineNumbers/>
        <w:suppressAutoHyphens/>
        <w:spacing w:after="0"/>
        <w:jc w:val="center"/>
        <w:rPr>
          <w:b/>
          <w:sz w:val="22"/>
          <w:szCs w:val="22"/>
        </w:rPr>
      </w:pPr>
    </w:p>
    <w:p w:rsidR="00162EC3" w:rsidRPr="00536B42" w:rsidRDefault="00162EC3" w:rsidP="00162EC3">
      <w:pPr>
        <w:keepNext/>
        <w:keepLines/>
        <w:widowControl w:val="0"/>
        <w:suppressLineNumbers/>
        <w:suppressAutoHyphens/>
        <w:spacing w:after="0"/>
        <w:jc w:val="center"/>
        <w:rPr>
          <w:b/>
          <w:sz w:val="22"/>
          <w:szCs w:val="22"/>
        </w:rPr>
      </w:pPr>
    </w:p>
    <w:p w:rsidR="00162EC3" w:rsidRPr="00536B42" w:rsidRDefault="00162EC3" w:rsidP="00162EC3">
      <w:pPr>
        <w:keepNext/>
        <w:keepLines/>
        <w:widowControl w:val="0"/>
        <w:suppressLineNumbers/>
        <w:suppressAutoHyphens/>
        <w:spacing w:after="0"/>
        <w:jc w:val="center"/>
        <w:rPr>
          <w:b/>
          <w:sz w:val="22"/>
          <w:szCs w:val="22"/>
        </w:rPr>
      </w:pPr>
    </w:p>
    <w:p w:rsidR="00162EC3" w:rsidRPr="00536B42" w:rsidRDefault="00162EC3" w:rsidP="00162EC3">
      <w:pPr>
        <w:keepNext/>
        <w:keepLines/>
        <w:widowControl w:val="0"/>
        <w:suppressLineNumbers/>
        <w:suppressAutoHyphens/>
        <w:spacing w:after="0"/>
        <w:jc w:val="center"/>
        <w:rPr>
          <w:b/>
          <w:spacing w:val="40"/>
          <w:sz w:val="22"/>
          <w:szCs w:val="22"/>
        </w:rPr>
      </w:pPr>
      <w:r w:rsidRPr="00536B42">
        <w:rPr>
          <w:b/>
          <w:spacing w:val="40"/>
          <w:sz w:val="22"/>
          <w:szCs w:val="22"/>
        </w:rPr>
        <w:t>КОНКУРСНАЯ ДОКУМЕНТАЦИЯ</w:t>
      </w:r>
    </w:p>
    <w:p w:rsidR="00B0577A" w:rsidRPr="00536B42" w:rsidRDefault="00162EC3" w:rsidP="00042A1D">
      <w:pPr>
        <w:widowControl w:val="0"/>
        <w:spacing w:after="0"/>
        <w:rPr>
          <w:b/>
          <w:sz w:val="22"/>
          <w:szCs w:val="22"/>
        </w:rPr>
      </w:pPr>
      <w:r w:rsidRPr="00536B42">
        <w:rPr>
          <w:b/>
          <w:sz w:val="22"/>
          <w:szCs w:val="22"/>
        </w:rPr>
        <w:t>открытого конку</w:t>
      </w:r>
      <w:r w:rsidR="00697514" w:rsidRPr="00536B42">
        <w:rPr>
          <w:b/>
          <w:sz w:val="22"/>
          <w:szCs w:val="22"/>
        </w:rPr>
        <w:t>рса на право заключения контракта</w:t>
      </w:r>
      <w:r w:rsidR="00042A1D">
        <w:rPr>
          <w:b/>
          <w:sz w:val="22"/>
          <w:szCs w:val="22"/>
        </w:rPr>
        <w:t xml:space="preserve"> (договора)</w:t>
      </w:r>
      <w:r w:rsidRPr="00536B42">
        <w:rPr>
          <w:b/>
          <w:sz w:val="22"/>
          <w:szCs w:val="22"/>
        </w:rPr>
        <w:t xml:space="preserve"> </w:t>
      </w:r>
      <w:r w:rsidR="009D3123" w:rsidRPr="00536B42">
        <w:rPr>
          <w:b/>
          <w:sz w:val="22"/>
          <w:szCs w:val="22"/>
        </w:rPr>
        <w:t xml:space="preserve">на оказание услуг по </w:t>
      </w:r>
      <w:r w:rsidRPr="00536B42">
        <w:rPr>
          <w:b/>
          <w:sz w:val="22"/>
          <w:szCs w:val="22"/>
        </w:rPr>
        <w:t xml:space="preserve"> осуществлени</w:t>
      </w:r>
      <w:r w:rsidR="009D3123" w:rsidRPr="00536B42">
        <w:rPr>
          <w:b/>
          <w:sz w:val="22"/>
          <w:szCs w:val="22"/>
        </w:rPr>
        <w:t>ю</w:t>
      </w:r>
      <w:r w:rsidRPr="00536B42">
        <w:rPr>
          <w:b/>
          <w:sz w:val="22"/>
          <w:szCs w:val="22"/>
        </w:rPr>
        <w:t xml:space="preserve"> обязательного аудита финансовой (бухгалтерской) отчетности </w:t>
      </w:r>
    </w:p>
    <w:p w:rsidR="00042A1D" w:rsidRPr="00725374" w:rsidRDefault="00042A1D" w:rsidP="00042A1D">
      <w:pPr>
        <w:widowControl w:val="0"/>
        <w:spacing w:after="0"/>
        <w:jc w:val="center"/>
        <w:rPr>
          <w:b/>
        </w:rPr>
      </w:pPr>
      <w:r w:rsidRPr="00725374">
        <w:rPr>
          <w:b/>
        </w:rPr>
        <w:t>Некоммерческой микрокредитной компании "Фонд микрокредитования субъектов малого предпринимательства Саратовской области"</w:t>
      </w:r>
    </w:p>
    <w:p w:rsidR="00162EC3" w:rsidRPr="00536B42" w:rsidRDefault="00162EC3" w:rsidP="00162EC3">
      <w:pPr>
        <w:widowControl w:val="0"/>
        <w:spacing w:after="0"/>
        <w:jc w:val="center"/>
        <w:rPr>
          <w:b/>
          <w:sz w:val="22"/>
          <w:szCs w:val="22"/>
        </w:rPr>
      </w:pPr>
      <w:r w:rsidRPr="00536B42">
        <w:rPr>
          <w:b/>
          <w:sz w:val="22"/>
          <w:szCs w:val="22"/>
        </w:rPr>
        <w:t>по итогам 201</w:t>
      </w:r>
      <w:r w:rsidR="00710CBC">
        <w:rPr>
          <w:b/>
          <w:sz w:val="22"/>
          <w:szCs w:val="22"/>
        </w:rPr>
        <w:t>9</w:t>
      </w:r>
      <w:r w:rsidRPr="00536B42">
        <w:rPr>
          <w:b/>
          <w:sz w:val="22"/>
          <w:szCs w:val="22"/>
        </w:rPr>
        <w:t xml:space="preserve"> г.</w:t>
      </w:r>
    </w:p>
    <w:p w:rsidR="00125B49" w:rsidRPr="00536B42" w:rsidRDefault="00125B49" w:rsidP="00162EC3">
      <w:pPr>
        <w:widowControl w:val="0"/>
        <w:spacing w:after="0"/>
        <w:jc w:val="center"/>
        <w:rPr>
          <w:b/>
          <w:sz w:val="22"/>
          <w:szCs w:val="22"/>
        </w:rPr>
      </w:pPr>
    </w:p>
    <w:p w:rsidR="00162EC3" w:rsidRPr="00536B42" w:rsidRDefault="00162EC3" w:rsidP="00162EC3">
      <w:pPr>
        <w:widowControl w:val="0"/>
        <w:spacing w:after="0"/>
        <w:jc w:val="center"/>
        <w:rPr>
          <w:b/>
          <w:sz w:val="22"/>
          <w:szCs w:val="22"/>
        </w:rPr>
      </w:pPr>
    </w:p>
    <w:p w:rsidR="00162EC3" w:rsidRPr="00536B42" w:rsidRDefault="00162EC3" w:rsidP="00162EC3">
      <w:pPr>
        <w:widowControl w:val="0"/>
        <w:spacing w:after="0"/>
        <w:jc w:val="center"/>
        <w:rPr>
          <w:b/>
          <w:sz w:val="22"/>
          <w:szCs w:val="22"/>
        </w:rPr>
      </w:pPr>
    </w:p>
    <w:p w:rsidR="00162EC3" w:rsidRPr="00536B42" w:rsidRDefault="00162EC3" w:rsidP="00162EC3">
      <w:pPr>
        <w:widowControl w:val="0"/>
        <w:spacing w:after="0"/>
        <w:jc w:val="center"/>
        <w:rPr>
          <w:b/>
          <w:sz w:val="22"/>
          <w:szCs w:val="22"/>
        </w:rPr>
      </w:pPr>
    </w:p>
    <w:p w:rsidR="00162EC3" w:rsidRPr="00536B42" w:rsidRDefault="00162EC3" w:rsidP="00162EC3">
      <w:pPr>
        <w:widowControl w:val="0"/>
        <w:spacing w:after="0"/>
        <w:jc w:val="center"/>
        <w:rPr>
          <w:b/>
          <w:sz w:val="22"/>
          <w:szCs w:val="22"/>
        </w:rPr>
      </w:pPr>
    </w:p>
    <w:p w:rsidR="00162EC3" w:rsidRPr="00536B42" w:rsidRDefault="00162EC3" w:rsidP="00162EC3">
      <w:pPr>
        <w:widowControl w:val="0"/>
        <w:spacing w:after="0"/>
        <w:jc w:val="center"/>
        <w:rPr>
          <w:b/>
          <w:sz w:val="22"/>
          <w:szCs w:val="22"/>
        </w:rPr>
      </w:pPr>
    </w:p>
    <w:p w:rsidR="00162EC3" w:rsidRPr="00536B42" w:rsidRDefault="00162EC3" w:rsidP="00162EC3">
      <w:pPr>
        <w:widowControl w:val="0"/>
        <w:spacing w:after="0"/>
        <w:jc w:val="center"/>
        <w:rPr>
          <w:b/>
          <w:sz w:val="22"/>
          <w:szCs w:val="22"/>
        </w:rPr>
      </w:pPr>
    </w:p>
    <w:p w:rsidR="00162EC3" w:rsidRPr="00536B42" w:rsidRDefault="00162EC3" w:rsidP="00162EC3">
      <w:pPr>
        <w:widowControl w:val="0"/>
        <w:spacing w:after="0"/>
        <w:jc w:val="center"/>
        <w:rPr>
          <w:b/>
          <w:sz w:val="22"/>
          <w:szCs w:val="22"/>
        </w:rPr>
      </w:pPr>
    </w:p>
    <w:p w:rsidR="00162EC3" w:rsidRPr="00536B42" w:rsidRDefault="00162EC3" w:rsidP="00162EC3">
      <w:pPr>
        <w:widowControl w:val="0"/>
        <w:spacing w:after="0"/>
        <w:rPr>
          <w:b/>
          <w:sz w:val="22"/>
          <w:szCs w:val="22"/>
        </w:rPr>
      </w:pPr>
    </w:p>
    <w:p w:rsidR="00162EC3" w:rsidRPr="00536B42" w:rsidRDefault="00162EC3" w:rsidP="00162EC3">
      <w:pPr>
        <w:widowControl w:val="0"/>
        <w:spacing w:after="0"/>
        <w:rPr>
          <w:b/>
          <w:sz w:val="22"/>
          <w:szCs w:val="22"/>
        </w:rPr>
      </w:pPr>
    </w:p>
    <w:p w:rsidR="00162EC3" w:rsidRPr="00536B42" w:rsidRDefault="00162EC3" w:rsidP="00162EC3">
      <w:pPr>
        <w:widowControl w:val="0"/>
        <w:spacing w:after="0"/>
        <w:rPr>
          <w:b/>
          <w:sz w:val="22"/>
          <w:szCs w:val="22"/>
        </w:rPr>
      </w:pPr>
    </w:p>
    <w:p w:rsidR="0007225E" w:rsidRPr="00536B42" w:rsidRDefault="0007225E" w:rsidP="00162EC3">
      <w:pPr>
        <w:widowControl w:val="0"/>
        <w:spacing w:after="0"/>
        <w:rPr>
          <w:b/>
          <w:sz w:val="22"/>
          <w:szCs w:val="22"/>
        </w:rPr>
      </w:pPr>
    </w:p>
    <w:p w:rsidR="0007225E" w:rsidRPr="00536B42" w:rsidRDefault="0007225E" w:rsidP="00162EC3">
      <w:pPr>
        <w:widowControl w:val="0"/>
        <w:spacing w:after="0"/>
        <w:rPr>
          <w:b/>
          <w:sz w:val="22"/>
          <w:szCs w:val="22"/>
        </w:rPr>
      </w:pPr>
    </w:p>
    <w:p w:rsidR="0007225E" w:rsidRPr="00536B42" w:rsidRDefault="0007225E" w:rsidP="00162EC3">
      <w:pPr>
        <w:widowControl w:val="0"/>
        <w:spacing w:after="0"/>
        <w:rPr>
          <w:b/>
          <w:sz w:val="22"/>
          <w:szCs w:val="22"/>
        </w:rPr>
      </w:pPr>
    </w:p>
    <w:p w:rsidR="0007225E" w:rsidRPr="00536B42" w:rsidRDefault="0007225E" w:rsidP="00162EC3">
      <w:pPr>
        <w:widowControl w:val="0"/>
        <w:spacing w:after="0"/>
        <w:rPr>
          <w:b/>
          <w:sz w:val="22"/>
          <w:szCs w:val="22"/>
        </w:rPr>
      </w:pPr>
    </w:p>
    <w:p w:rsidR="00AD663B" w:rsidRPr="00536B42" w:rsidRDefault="00AD663B" w:rsidP="00162EC3">
      <w:pPr>
        <w:widowControl w:val="0"/>
        <w:spacing w:after="0"/>
        <w:rPr>
          <w:b/>
          <w:sz w:val="22"/>
          <w:szCs w:val="22"/>
        </w:rPr>
      </w:pPr>
    </w:p>
    <w:p w:rsidR="00AD663B" w:rsidRPr="00536B42" w:rsidRDefault="00AD663B" w:rsidP="00162EC3">
      <w:pPr>
        <w:widowControl w:val="0"/>
        <w:spacing w:after="0"/>
        <w:rPr>
          <w:b/>
          <w:sz w:val="22"/>
          <w:szCs w:val="22"/>
        </w:rPr>
      </w:pPr>
    </w:p>
    <w:p w:rsidR="00AD663B" w:rsidRDefault="00AD663B" w:rsidP="00162EC3">
      <w:pPr>
        <w:widowControl w:val="0"/>
        <w:spacing w:after="0"/>
        <w:rPr>
          <w:b/>
          <w:sz w:val="22"/>
          <w:szCs w:val="22"/>
        </w:rPr>
      </w:pPr>
    </w:p>
    <w:p w:rsidR="00D4186F" w:rsidRDefault="00D4186F" w:rsidP="00162EC3">
      <w:pPr>
        <w:widowControl w:val="0"/>
        <w:spacing w:after="0"/>
        <w:rPr>
          <w:b/>
          <w:sz w:val="22"/>
          <w:szCs w:val="22"/>
        </w:rPr>
      </w:pPr>
    </w:p>
    <w:p w:rsidR="00D4186F" w:rsidRDefault="00D4186F" w:rsidP="00162EC3">
      <w:pPr>
        <w:widowControl w:val="0"/>
        <w:spacing w:after="0"/>
        <w:rPr>
          <w:b/>
          <w:sz w:val="22"/>
          <w:szCs w:val="22"/>
        </w:rPr>
      </w:pPr>
    </w:p>
    <w:p w:rsidR="00D4186F" w:rsidRDefault="00D4186F" w:rsidP="00162EC3">
      <w:pPr>
        <w:widowControl w:val="0"/>
        <w:spacing w:after="0"/>
        <w:rPr>
          <w:b/>
          <w:sz w:val="22"/>
          <w:szCs w:val="22"/>
        </w:rPr>
      </w:pPr>
    </w:p>
    <w:p w:rsidR="00245ED3" w:rsidRDefault="00245ED3" w:rsidP="00162EC3">
      <w:pPr>
        <w:widowControl w:val="0"/>
        <w:spacing w:after="0"/>
        <w:rPr>
          <w:b/>
          <w:sz w:val="22"/>
          <w:szCs w:val="22"/>
        </w:rPr>
      </w:pPr>
    </w:p>
    <w:p w:rsidR="00245ED3" w:rsidRDefault="00245ED3" w:rsidP="00162EC3">
      <w:pPr>
        <w:widowControl w:val="0"/>
        <w:spacing w:after="0"/>
        <w:rPr>
          <w:b/>
          <w:sz w:val="22"/>
          <w:szCs w:val="22"/>
        </w:rPr>
      </w:pPr>
    </w:p>
    <w:p w:rsidR="00245ED3" w:rsidRDefault="00245ED3" w:rsidP="00162EC3">
      <w:pPr>
        <w:widowControl w:val="0"/>
        <w:spacing w:after="0"/>
        <w:rPr>
          <w:b/>
          <w:sz w:val="22"/>
          <w:szCs w:val="22"/>
        </w:rPr>
      </w:pPr>
    </w:p>
    <w:p w:rsidR="00245ED3" w:rsidRDefault="00245ED3" w:rsidP="00162EC3">
      <w:pPr>
        <w:widowControl w:val="0"/>
        <w:spacing w:after="0"/>
        <w:rPr>
          <w:b/>
          <w:sz w:val="22"/>
          <w:szCs w:val="22"/>
        </w:rPr>
      </w:pPr>
    </w:p>
    <w:p w:rsidR="00245ED3" w:rsidRDefault="00245ED3" w:rsidP="00162EC3">
      <w:pPr>
        <w:widowControl w:val="0"/>
        <w:spacing w:after="0"/>
        <w:rPr>
          <w:b/>
          <w:sz w:val="22"/>
          <w:szCs w:val="22"/>
        </w:rPr>
      </w:pPr>
    </w:p>
    <w:p w:rsidR="00245ED3" w:rsidRDefault="00245ED3" w:rsidP="00162EC3">
      <w:pPr>
        <w:widowControl w:val="0"/>
        <w:spacing w:after="0"/>
        <w:rPr>
          <w:b/>
          <w:sz w:val="22"/>
          <w:szCs w:val="22"/>
        </w:rPr>
      </w:pPr>
    </w:p>
    <w:p w:rsidR="00D4186F" w:rsidRPr="00536B42" w:rsidRDefault="00D4186F" w:rsidP="00162EC3">
      <w:pPr>
        <w:widowControl w:val="0"/>
        <w:spacing w:after="0"/>
        <w:rPr>
          <w:b/>
          <w:sz w:val="22"/>
          <w:szCs w:val="22"/>
        </w:rPr>
      </w:pPr>
    </w:p>
    <w:p w:rsidR="0007225E" w:rsidRPr="00536B42" w:rsidRDefault="0007225E" w:rsidP="00162EC3">
      <w:pPr>
        <w:widowControl w:val="0"/>
        <w:spacing w:after="0"/>
        <w:rPr>
          <w:b/>
          <w:sz w:val="22"/>
          <w:szCs w:val="22"/>
        </w:rPr>
      </w:pPr>
    </w:p>
    <w:p w:rsidR="00162EC3" w:rsidRPr="00536B42" w:rsidRDefault="00162EC3" w:rsidP="00162EC3">
      <w:pPr>
        <w:widowControl w:val="0"/>
        <w:spacing w:after="0"/>
        <w:rPr>
          <w:b/>
          <w:sz w:val="22"/>
          <w:szCs w:val="22"/>
        </w:rPr>
      </w:pPr>
    </w:p>
    <w:p w:rsidR="00D4186F" w:rsidRPr="00536B42" w:rsidRDefault="00245ED3" w:rsidP="00D4186F">
      <w:pPr>
        <w:widowControl w:val="0"/>
        <w:spacing w:after="0"/>
        <w:jc w:val="center"/>
        <w:rPr>
          <w:b/>
          <w:sz w:val="22"/>
          <w:szCs w:val="22"/>
        </w:rPr>
      </w:pPr>
      <w:r>
        <w:rPr>
          <w:b/>
          <w:sz w:val="22"/>
          <w:szCs w:val="22"/>
        </w:rPr>
        <w:t xml:space="preserve">г. </w:t>
      </w:r>
      <w:r w:rsidR="00162EC3" w:rsidRPr="00536B42">
        <w:rPr>
          <w:b/>
          <w:sz w:val="22"/>
          <w:szCs w:val="22"/>
        </w:rPr>
        <w:t>Саратов</w:t>
      </w:r>
      <w:r>
        <w:rPr>
          <w:b/>
          <w:sz w:val="22"/>
          <w:szCs w:val="22"/>
        </w:rPr>
        <w:t>,</w:t>
      </w:r>
      <w:r w:rsidR="00D4186F">
        <w:rPr>
          <w:b/>
          <w:sz w:val="22"/>
          <w:szCs w:val="22"/>
        </w:rPr>
        <w:t xml:space="preserve"> </w:t>
      </w:r>
      <w:r w:rsidR="00710CBC">
        <w:rPr>
          <w:b/>
          <w:sz w:val="22"/>
          <w:szCs w:val="22"/>
        </w:rPr>
        <w:t>2020</w:t>
      </w:r>
      <w:r w:rsidR="00D4186F" w:rsidRPr="00536B42">
        <w:rPr>
          <w:b/>
          <w:sz w:val="22"/>
          <w:szCs w:val="22"/>
        </w:rPr>
        <w:t xml:space="preserve"> год</w:t>
      </w:r>
    </w:p>
    <w:p w:rsidR="00162EC3" w:rsidRPr="00536B42" w:rsidRDefault="00162EC3" w:rsidP="00162EC3">
      <w:pPr>
        <w:widowControl w:val="0"/>
        <w:spacing w:after="0"/>
        <w:jc w:val="center"/>
        <w:rPr>
          <w:b/>
          <w:sz w:val="22"/>
          <w:szCs w:val="22"/>
        </w:rPr>
      </w:pPr>
    </w:p>
    <w:p w:rsidR="00162EC3" w:rsidRPr="00536B42" w:rsidRDefault="00162EC3" w:rsidP="00162EC3">
      <w:pPr>
        <w:keepNext/>
        <w:tabs>
          <w:tab w:val="num" w:pos="0"/>
        </w:tabs>
        <w:spacing w:after="0"/>
        <w:jc w:val="center"/>
        <w:rPr>
          <w:b/>
          <w:caps/>
          <w:sz w:val="22"/>
          <w:szCs w:val="22"/>
        </w:rPr>
      </w:pPr>
    </w:p>
    <w:p w:rsidR="0007225E" w:rsidRPr="00536B42" w:rsidRDefault="0007225E" w:rsidP="00162EC3">
      <w:pPr>
        <w:keepNext/>
        <w:tabs>
          <w:tab w:val="num" w:pos="0"/>
        </w:tabs>
        <w:spacing w:after="0"/>
        <w:jc w:val="center"/>
        <w:rPr>
          <w:b/>
          <w:caps/>
          <w:sz w:val="22"/>
          <w:szCs w:val="22"/>
        </w:rPr>
      </w:pPr>
    </w:p>
    <w:p w:rsidR="00162EC3" w:rsidRPr="00536B42" w:rsidRDefault="00162EC3" w:rsidP="00162EC3">
      <w:pPr>
        <w:keepNext/>
        <w:tabs>
          <w:tab w:val="num" w:pos="0"/>
        </w:tabs>
        <w:spacing w:after="0"/>
        <w:jc w:val="center"/>
        <w:rPr>
          <w:b/>
          <w:caps/>
          <w:sz w:val="22"/>
          <w:szCs w:val="22"/>
        </w:rPr>
      </w:pPr>
      <w:r w:rsidRPr="00536B42">
        <w:rPr>
          <w:b/>
          <w:caps/>
          <w:sz w:val="22"/>
          <w:szCs w:val="22"/>
        </w:rPr>
        <w:t>Содержание</w:t>
      </w:r>
    </w:p>
    <w:p w:rsidR="00162EC3" w:rsidRPr="00536B42" w:rsidRDefault="00162EC3" w:rsidP="00162EC3">
      <w:pPr>
        <w:keepNext/>
        <w:tabs>
          <w:tab w:val="num" w:pos="0"/>
        </w:tabs>
        <w:spacing w:after="0"/>
        <w:jc w:val="center"/>
        <w:rPr>
          <w:b/>
          <w:caps/>
          <w:sz w:val="22"/>
          <w:szCs w:val="22"/>
        </w:rPr>
      </w:pPr>
    </w:p>
    <w:p w:rsidR="00162EC3" w:rsidRPr="00536B42" w:rsidRDefault="00162EC3" w:rsidP="00162EC3">
      <w:pPr>
        <w:keepNext/>
        <w:tabs>
          <w:tab w:val="num" w:pos="0"/>
        </w:tabs>
        <w:spacing w:after="0"/>
        <w:jc w:val="center"/>
        <w:rPr>
          <w:b/>
          <w:caps/>
          <w:sz w:val="22"/>
          <w:szCs w:val="22"/>
        </w:rPr>
      </w:pPr>
    </w:p>
    <w:tbl>
      <w:tblPr>
        <w:tblW w:w="0" w:type="auto"/>
        <w:tblInd w:w="392" w:type="dxa"/>
        <w:tblLook w:val="04A0" w:firstRow="1" w:lastRow="0" w:firstColumn="1" w:lastColumn="0" w:noHBand="0" w:noVBand="1"/>
      </w:tblPr>
      <w:tblGrid>
        <w:gridCol w:w="8363"/>
      </w:tblGrid>
      <w:tr w:rsidR="00162EC3" w:rsidRPr="00536B42" w:rsidTr="00162EC3">
        <w:tc>
          <w:tcPr>
            <w:tcW w:w="8363" w:type="dxa"/>
          </w:tcPr>
          <w:p w:rsidR="00162EC3" w:rsidRPr="00536B42" w:rsidRDefault="00162EC3" w:rsidP="00D96F7A">
            <w:pPr>
              <w:keepNext/>
              <w:tabs>
                <w:tab w:val="num" w:pos="0"/>
              </w:tabs>
              <w:spacing w:after="0"/>
              <w:rPr>
                <w:b/>
                <w:sz w:val="22"/>
                <w:szCs w:val="22"/>
              </w:rPr>
            </w:pPr>
          </w:p>
        </w:tc>
      </w:tr>
      <w:tr w:rsidR="00162EC3" w:rsidRPr="00536B42" w:rsidTr="00162EC3">
        <w:tc>
          <w:tcPr>
            <w:tcW w:w="8363" w:type="dxa"/>
            <w:hideMark/>
          </w:tcPr>
          <w:p w:rsidR="00162EC3" w:rsidRPr="00536B42" w:rsidRDefault="00162EC3">
            <w:pPr>
              <w:tabs>
                <w:tab w:val="left" w:pos="4678"/>
              </w:tabs>
              <w:spacing w:after="0"/>
              <w:jc w:val="left"/>
              <w:rPr>
                <w:b/>
                <w:sz w:val="22"/>
                <w:szCs w:val="22"/>
              </w:rPr>
            </w:pPr>
            <w:r w:rsidRPr="00536B42">
              <w:rPr>
                <w:b/>
                <w:sz w:val="22"/>
                <w:szCs w:val="22"/>
              </w:rPr>
              <w:t>ГЛАВА 1.</w:t>
            </w:r>
          </w:p>
        </w:tc>
      </w:tr>
      <w:tr w:rsidR="00162EC3" w:rsidRPr="00536B42" w:rsidTr="00162EC3">
        <w:tc>
          <w:tcPr>
            <w:tcW w:w="8363" w:type="dxa"/>
          </w:tcPr>
          <w:p w:rsidR="00162EC3" w:rsidRPr="00536B42" w:rsidRDefault="00162EC3">
            <w:pPr>
              <w:autoSpaceDE w:val="0"/>
              <w:autoSpaceDN w:val="0"/>
              <w:adjustRightInd w:val="0"/>
              <w:spacing w:after="0"/>
              <w:rPr>
                <w:b/>
                <w:bCs/>
                <w:caps/>
                <w:sz w:val="22"/>
                <w:szCs w:val="22"/>
              </w:rPr>
            </w:pPr>
            <w:r w:rsidRPr="00536B42">
              <w:rPr>
                <w:b/>
                <w:caps/>
                <w:sz w:val="22"/>
                <w:szCs w:val="22"/>
              </w:rPr>
              <w:t>1.Т</w:t>
            </w:r>
            <w:r w:rsidRPr="00536B42">
              <w:rPr>
                <w:b/>
                <w:bCs/>
                <w:caps/>
                <w:sz w:val="22"/>
                <w:szCs w:val="22"/>
              </w:rPr>
              <w:t xml:space="preserve">ребования к содержанию, форме, ОФОРМЛЕНИЮ И СОСТАВУ заявки на участие в конкурсе </w:t>
            </w:r>
          </w:p>
          <w:p w:rsidR="00162EC3" w:rsidRPr="00536B42" w:rsidRDefault="00162EC3">
            <w:pPr>
              <w:autoSpaceDE w:val="0"/>
              <w:autoSpaceDN w:val="0"/>
              <w:adjustRightInd w:val="0"/>
              <w:spacing w:after="0"/>
              <w:rPr>
                <w:b/>
                <w:sz w:val="22"/>
                <w:szCs w:val="22"/>
              </w:rPr>
            </w:pPr>
          </w:p>
        </w:tc>
      </w:tr>
      <w:tr w:rsidR="00162EC3" w:rsidRPr="00536B42" w:rsidTr="00162EC3">
        <w:trPr>
          <w:trHeight w:val="580"/>
        </w:trPr>
        <w:tc>
          <w:tcPr>
            <w:tcW w:w="8363" w:type="dxa"/>
            <w:hideMark/>
          </w:tcPr>
          <w:p w:rsidR="00162EC3" w:rsidRPr="00536B42" w:rsidRDefault="00162EC3" w:rsidP="001A617F">
            <w:pPr>
              <w:pStyle w:val="ConsNormal"/>
              <w:ind w:right="0" w:firstLine="0"/>
              <w:rPr>
                <w:rFonts w:ascii="Times New Roman" w:hAnsi="Times New Roman" w:cs="Times New Roman"/>
                <w:b/>
                <w:caps/>
                <w:sz w:val="22"/>
                <w:szCs w:val="22"/>
              </w:rPr>
            </w:pPr>
            <w:r w:rsidRPr="00536B42">
              <w:rPr>
                <w:rFonts w:ascii="Times New Roman" w:hAnsi="Times New Roman" w:cs="Times New Roman"/>
                <w:b/>
                <w:caps/>
                <w:sz w:val="22"/>
                <w:szCs w:val="22"/>
              </w:rPr>
              <w:t xml:space="preserve">2. Требования к участникам </w:t>
            </w:r>
            <w:r w:rsidR="001A617F">
              <w:rPr>
                <w:rFonts w:ascii="Times New Roman" w:hAnsi="Times New Roman" w:cs="Times New Roman"/>
                <w:b/>
                <w:caps/>
                <w:sz w:val="22"/>
                <w:szCs w:val="22"/>
              </w:rPr>
              <w:t>открытого конкурса</w:t>
            </w:r>
            <w:r w:rsidRPr="00536B42">
              <w:rPr>
                <w:rFonts w:ascii="Times New Roman" w:hAnsi="Times New Roman" w:cs="Times New Roman"/>
                <w:b/>
                <w:caps/>
                <w:sz w:val="22"/>
                <w:szCs w:val="22"/>
              </w:rPr>
              <w:t xml:space="preserve"> </w:t>
            </w:r>
          </w:p>
        </w:tc>
      </w:tr>
      <w:tr w:rsidR="00162EC3" w:rsidRPr="00AD663B" w:rsidTr="00162EC3">
        <w:tc>
          <w:tcPr>
            <w:tcW w:w="8363" w:type="dxa"/>
            <w:hideMark/>
          </w:tcPr>
          <w:p w:rsidR="00162EC3" w:rsidRPr="00AD663B" w:rsidRDefault="00162EC3" w:rsidP="009D3123">
            <w:pPr>
              <w:spacing w:after="0"/>
              <w:rPr>
                <w:b/>
                <w:caps/>
                <w:sz w:val="22"/>
                <w:szCs w:val="22"/>
              </w:rPr>
            </w:pPr>
            <w:r w:rsidRPr="00536B42">
              <w:rPr>
                <w:b/>
                <w:caps/>
                <w:sz w:val="22"/>
                <w:szCs w:val="22"/>
              </w:rPr>
              <w:t>3. началь</w:t>
            </w:r>
            <w:r w:rsidR="00697514" w:rsidRPr="00536B42">
              <w:rPr>
                <w:b/>
                <w:caps/>
                <w:sz w:val="22"/>
                <w:szCs w:val="22"/>
              </w:rPr>
              <w:t>ная (максимальная) цена контракта</w:t>
            </w:r>
            <w:r w:rsidR="007D7154">
              <w:rPr>
                <w:b/>
                <w:caps/>
                <w:sz w:val="22"/>
                <w:szCs w:val="22"/>
              </w:rPr>
              <w:t xml:space="preserve"> (Договора)</w:t>
            </w:r>
            <w:r w:rsidRPr="00AD663B">
              <w:rPr>
                <w:b/>
                <w:caps/>
                <w:sz w:val="22"/>
                <w:szCs w:val="22"/>
              </w:rPr>
              <w:t xml:space="preserve"> </w:t>
            </w:r>
          </w:p>
        </w:tc>
      </w:tr>
      <w:tr w:rsidR="00162EC3" w:rsidRPr="00AD663B" w:rsidTr="00162EC3">
        <w:tc>
          <w:tcPr>
            <w:tcW w:w="8363" w:type="dxa"/>
          </w:tcPr>
          <w:p w:rsidR="00162EC3" w:rsidRPr="00AD663B" w:rsidRDefault="00162EC3">
            <w:pPr>
              <w:spacing w:after="0"/>
              <w:jc w:val="center"/>
              <w:rPr>
                <w:b/>
                <w:caps/>
                <w:sz w:val="22"/>
                <w:szCs w:val="22"/>
              </w:rPr>
            </w:pPr>
          </w:p>
          <w:p w:rsidR="00162EC3" w:rsidRPr="00AD663B" w:rsidRDefault="00162EC3">
            <w:pPr>
              <w:spacing w:after="0"/>
              <w:rPr>
                <w:b/>
                <w:caps/>
                <w:sz w:val="22"/>
                <w:szCs w:val="22"/>
              </w:rPr>
            </w:pPr>
            <w:r w:rsidRPr="00AD663B">
              <w:rPr>
                <w:b/>
                <w:caps/>
                <w:sz w:val="22"/>
                <w:szCs w:val="22"/>
              </w:rPr>
              <w:t>4. П</w:t>
            </w:r>
            <w:r w:rsidR="00697514" w:rsidRPr="00AD663B">
              <w:rPr>
                <w:b/>
                <w:caps/>
                <w:sz w:val="22"/>
                <w:szCs w:val="22"/>
              </w:rPr>
              <w:t>орядок формирования цены контракт</w:t>
            </w:r>
            <w:r w:rsidRPr="00AD663B">
              <w:rPr>
                <w:b/>
                <w:caps/>
                <w:sz w:val="22"/>
                <w:szCs w:val="22"/>
              </w:rPr>
              <w:t>А</w:t>
            </w:r>
            <w:r w:rsidR="007D7154">
              <w:rPr>
                <w:b/>
                <w:caps/>
                <w:sz w:val="22"/>
                <w:szCs w:val="22"/>
              </w:rPr>
              <w:t xml:space="preserve"> (Договора)</w:t>
            </w:r>
          </w:p>
          <w:p w:rsidR="00162EC3" w:rsidRPr="00AD663B" w:rsidRDefault="00162EC3">
            <w:pPr>
              <w:spacing w:after="0"/>
              <w:rPr>
                <w:b/>
                <w:sz w:val="22"/>
                <w:szCs w:val="22"/>
              </w:rPr>
            </w:pPr>
          </w:p>
        </w:tc>
      </w:tr>
      <w:tr w:rsidR="00162EC3" w:rsidRPr="00AD663B" w:rsidTr="00162EC3">
        <w:tc>
          <w:tcPr>
            <w:tcW w:w="8363" w:type="dxa"/>
          </w:tcPr>
          <w:p w:rsidR="00162EC3" w:rsidRPr="00AD663B" w:rsidRDefault="00162EC3">
            <w:pPr>
              <w:pStyle w:val="ConsPlusNormal0"/>
              <w:ind w:firstLine="0"/>
              <w:jc w:val="both"/>
              <w:rPr>
                <w:rFonts w:ascii="Times New Roman" w:hAnsi="Times New Roman" w:cs="Times New Roman"/>
                <w:b/>
                <w:caps/>
                <w:sz w:val="22"/>
                <w:szCs w:val="22"/>
              </w:rPr>
            </w:pPr>
            <w:r w:rsidRPr="00AD663B">
              <w:rPr>
                <w:rFonts w:ascii="Times New Roman" w:hAnsi="Times New Roman" w:cs="Times New Roman"/>
                <w:b/>
                <w:caps/>
                <w:sz w:val="22"/>
                <w:szCs w:val="22"/>
              </w:rPr>
              <w:t xml:space="preserve">5. Место, условия и сроки (периоды) поставки товара, выполнения работ, оказания услуг </w:t>
            </w:r>
          </w:p>
          <w:p w:rsidR="00162EC3" w:rsidRPr="00AD663B" w:rsidRDefault="00162EC3">
            <w:pPr>
              <w:pStyle w:val="ConsPlusNormal0"/>
              <w:ind w:firstLine="0"/>
              <w:jc w:val="both"/>
              <w:rPr>
                <w:rFonts w:ascii="Times New Roman" w:hAnsi="Times New Roman" w:cs="Times New Roman"/>
                <w:b/>
                <w:caps/>
                <w:sz w:val="22"/>
                <w:szCs w:val="22"/>
              </w:rPr>
            </w:pPr>
          </w:p>
        </w:tc>
      </w:tr>
      <w:tr w:rsidR="00162EC3" w:rsidRPr="00AD663B" w:rsidTr="00162EC3">
        <w:tc>
          <w:tcPr>
            <w:tcW w:w="8363" w:type="dxa"/>
          </w:tcPr>
          <w:p w:rsidR="00162EC3" w:rsidRPr="00AD663B" w:rsidRDefault="00162EC3">
            <w:pPr>
              <w:pStyle w:val="ConsPlusNormal0"/>
              <w:ind w:firstLine="0"/>
              <w:rPr>
                <w:rFonts w:ascii="Times New Roman" w:hAnsi="Times New Roman" w:cs="Times New Roman"/>
                <w:b/>
                <w:caps/>
                <w:sz w:val="22"/>
                <w:szCs w:val="22"/>
              </w:rPr>
            </w:pPr>
            <w:r w:rsidRPr="00AD663B">
              <w:rPr>
                <w:rFonts w:ascii="Times New Roman" w:hAnsi="Times New Roman" w:cs="Times New Roman"/>
                <w:b/>
                <w:caps/>
                <w:sz w:val="22"/>
                <w:szCs w:val="22"/>
              </w:rPr>
              <w:t>6. форма, сроки и порядок оплаты товара, работ, услуг</w:t>
            </w:r>
          </w:p>
          <w:p w:rsidR="00162EC3" w:rsidRPr="00AD663B" w:rsidRDefault="00162EC3">
            <w:pPr>
              <w:pStyle w:val="ConsPlusNormal0"/>
              <w:ind w:firstLine="0"/>
              <w:jc w:val="both"/>
              <w:rPr>
                <w:rFonts w:ascii="Times New Roman" w:hAnsi="Times New Roman" w:cs="Times New Roman"/>
                <w:b/>
                <w:sz w:val="22"/>
                <w:szCs w:val="22"/>
              </w:rPr>
            </w:pPr>
          </w:p>
        </w:tc>
      </w:tr>
      <w:tr w:rsidR="00162EC3" w:rsidRPr="00AD663B" w:rsidTr="00162EC3">
        <w:tc>
          <w:tcPr>
            <w:tcW w:w="8363" w:type="dxa"/>
          </w:tcPr>
          <w:p w:rsidR="00162EC3" w:rsidRPr="00AD663B" w:rsidRDefault="00162EC3">
            <w:pPr>
              <w:pStyle w:val="ConsPlusNormal0"/>
              <w:ind w:firstLine="0"/>
              <w:rPr>
                <w:rFonts w:ascii="Times New Roman" w:hAnsi="Times New Roman" w:cs="Times New Roman"/>
                <w:b/>
                <w:caps/>
                <w:sz w:val="22"/>
                <w:szCs w:val="22"/>
              </w:rPr>
            </w:pPr>
            <w:r w:rsidRPr="00AD663B">
              <w:rPr>
                <w:rFonts w:ascii="Times New Roman" w:hAnsi="Times New Roman" w:cs="Times New Roman"/>
                <w:b/>
                <w:caps/>
                <w:sz w:val="22"/>
                <w:szCs w:val="22"/>
              </w:rPr>
              <w:t xml:space="preserve">7. источник финансирования заказа </w:t>
            </w:r>
          </w:p>
          <w:p w:rsidR="00162EC3" w:rsidRPr="00AD663B" w:rsidRDefault="00162EC3">
            <w:pPr>
              <w:pStyle w:val="ConsPlusNormal0"/>
              <w:ind w:firstLine="0"/>
              <w:jc w:val="both"/>
              <w:rPr>
                <w:rFonts w:ascii="Times New Roman" w:hAnsi="Times New Roman" w:cs="Times New Roman"/>
                <w:b/>
                <w:sz w:val="22"/>
                <w:szCs w:val="22"/>
              </w:rPr>
            </w:pPr>
          </w:p>
        </w:tc>
      </w:tr>
      <w:tr w:rsidR="00162EC3" w:rsidRPr="00AD663B" w:rsidTr="00162EC3">
        <w:tc>
          <w:tcPr>
            <w:tcW w:w="8363" w:type="dxa"/>
          </w:tcPr>
          <w:p w:rsidR="00162EC3" w:rsidRPr="00AD663B" w:rsidRDefault="00162EC3">
            <w:pPr>
              <w:keepNext/>
              <w:spacing w:after="0"/>
              <w:rPr>
                <w:b/>
                <w:caps/>
                <w:sz w:val="22"/>
                <w:szCs w:val="22"/>
              </w:rPr>
            </w:pPr>
            <w:r w:rsidRPr="00AD663B">
              <w:rPr>
                <w:b/>
                <w:caps/>
                <w:sz w:val="22"/>
                <w:szCs w:val="22"/>
              </w:rPr>
              <w:t>8. Сведения о Валюте, используемо</w:t>
            </w:r>
            <w:r w:rsidR="009342CD" w:rsidRPr="00AD663B">
              <w:rPr>
                <w:b/>
                <w:caps/>
                <w:sz w:val="22"/>
                <w:szCs w:val="22"/>
              </w:rPr>
              <w:t>й для формирования цены КОНТРАКТА</w:t>
            </w:r>
            <w:r w:rsidR="007D7154">
              <w:rPr>
                <w:b/>
                <w:caps/>
                <w:sz w:val="22"/>
                <w:szCs w:val="22"/>
              </w:rPr>
              <w:t xml:space="preserve"> (договора)</w:t>
            </w:r>
            <w:r w:rsidRPr="00AD663B">
              <w:rPr>
                <w:b/>
                <w:caps/>
                <w:sz w:val="22"/>
                <w:szCs w:val="22"/>
              </w:rPr>
              <w:t xml:space="preserve">  и расчетов с поставщиками (исполнителями, подрядчиками)</w:t>
            </w:r>
          </w:p>
          <w:p w:rsidR="00162EC3" w:rsidRPr="00AD663B" w:rsidRDefault="00162EC3">
            <w:pPr>
              <w:pStyle w:val="ConsNonformat"/>
              <w:keepNext/>
              <w:widowControl/>
              <w:ind w:right="0"/>
              <w:jc w:val="both"/>
              <w:rPr>
                <w:rFonts w:ascii="Times New Roman" w:hAnsi="Times New Roman" w:cs="Times New Roman"/>
                <w:b/>
                <w:caps/>
                <w:sz w:val="22"/>
                <w:szCs w:val="22"/>
              </w:rPr>
            </w:pPr>
          </w:p>
        </w:tc>
      </w:tr>
      <w:tr w:rsidR="00162EC3" w:rsidRPr="00AD663B" w:rsidTr="00162EC3">
        <w:tc>
          <w:tcPr>
            <w:tcW w:w="8363" w:type="dxa"/>
          </w:tcPr>
          <w:p w:rsidR="00162EC3" w:rsidRPr="00AD663B" w:rsidRDefault="00162EC3">
            <w:pPr>
              <w:pStyle w:val="1"/>
              <w:keepNext w:val="0"/>
              <w:widowControl w:val="0"/>
              <w:autoSpaceDE w:val="0"/>
              <w:autoSpaceDN w:val="0"/>
              <w:adjustRightInd w:val="0"/>
              <w:spacing w:after="0"/>
              <w:jc w:val="both"/>
              <w:rPr>
                <w:snapToGrid w:val="0"/>
                <w:sz w:val="22"/>
                <w:szCs w:val="22"/>
              </w:rPr>
            </w:pPr>
            <w:r w:rsidRPr="00AD663B">
              <w:rPr>
                <w:b/>
                <w:caps/>
                <w:sz w:val="22"/>
                <w:szCs w:val="22"/>
              </w:rPr>
              <w:t>9. ИНФОРМАЦИЯ О ВОЗМОЖНОСТИ ЗАКАЗ</w:t>
            </w:r>
            <w:r w:rsidR="00837DC8" w:rsidRPr="00AD663B">
              <w:rPr>
                <w:b/>
                <w:caps/>
                <w:sz w:val="22"/>
                <w:szCs w:val="22"/>
              </w:rPr>
              <w:t>Ч</w:t>
            </w:r>
            <w:r w:rsidRPr="00AD663B">
              <w:rPr>
                <w:b/>
                <w:caps/>
                <w:sz w:val="22"/>
                <w:szCs w:val="22"/>
              </w:rPr>
              <w:t>ИКА ИЗ</w:t>
            </w:r>
            <w:r w:rsidR="00697514" w:rsidRPr="00AD663B">
              <w:rPr>
                <w:b/>
                <w:caps/>
                <w:sz w:val="22"/>
                <w:szCs w:val="22"/>
              </w:rPr>
              <w:t>МЕНИТЬ ПРЕДУСМОТРЕННЫЙ  контрактом</w:t>
            </w:r>
            <w:r w:rsidR="007D7154">
              <w:rPr>
                <w:b/>
                <w:caps/>
                <w:sz w:val="22"/>
                <w:szCs w:val="22"/>
              </w:rPr>
              <w:t xml:space="preserve"> (договором) ОБЪЕМ работ</w:t>
            </w:r>
          </w:p>
          <w:p w:rsidR="00162EC3" w:rsidRPr="00AD663B" w:rsidRDefault="00162EC3">
            <w:pPr>
              <w:pStyle w:val="ConsNonformat"/>
              <w:keepNext/>
              <w:widowControl/>
              <w:ind w:right="0"/>
              <w:jc w:val="both"/>
              <w:rPr>
                <w:rFonts w:ascii="Times New Roman" w:hAnsi="Times New Roman" w:cs="Times New Roman"/>
                <w:b/>
                <w:sz w:val="22"/>
                <w:szCs w:val="22"/>
              </w:rPr>
            </w:pPr>
          </w:p>
        </w:tc>
      </w:tr>
      <w:tr w:rsidR="00162EC3" w:rsidRPr="00AD663B" w:rsidTr="00162EC3">
        <w:tc>
          <w:tcPr>
            <w:tcW w:w="8363" w:type="dxa"/>
          </w:tcPr>
          <w:p w:rsidR="00162EC3" w:rsidRPr="00AD663B" w:rsidRDefault="00162EC3">
            <w:pPr>
              <w:pStyle w:val="ConsNonformat"/>
              <w:keepNext/>
              <w:widowControl/>
              <w:ind w:right="0"/>
              <w:rPr>
                <w:rFonts w:ascii="Times New Roman" w:hAnsi="Times New Roman" w:cs="Times New Roman"/>
                <w:b/>
                <w:caps/>
                <w:sz w:val="22"/>
                <w:szCs w:val="22"/>
              </w:rPr>
            </w:pPr>
            <w:r w:rsidRPr="00AD663B">
              <w:rPr>
                <w:rFonts w:ascii="Times New Roman" w:hAnsi="Times New Roman" w:cs="Times New Roman"/>
                <w:b/>
                <w:caps/>
                <w:sz w:val="22"/>
                <w:szCs w:val="22"/>
              </w:rPr>
              <w:t>10. Порядок, место, дата начала и дата окончания  срока подачи заявок на участие в конкурсе</w:t>
            </w:r>
          </w:p>
          <w:p w:rsidR="00162EC3" w:rsidRPr="00AD663B" w:rsidRDefault="00162EC3">
            <w:pPr>
              <w:pStyle w:val="ConsNonformat"/>
              <w:keepNext/>
              <w:widowControl/>
              <w:ind w:right="0"/>
              <w:jc w:val="both"/>
              <w:rPr>
                <w:rFonts w:ascii="Times New Roman" w:hAnsi="Times New Roman" w:cs="Times New Roman"/>
                <w:b/>
                <w:sz w:val="22"/>
                <w:szCs w:val="22"/>
              </w:rPr>
            </w:pPr>
          </w:p>
        </w:tc>
      </w:tr>
      <w:tr w:rsidR="00162EC3" w:rsidRPr="00AD663B" w:rsidTr="00162EC3">
        <w:tc>
          <w:tcPr>
            <w:tcW w:w="8363" w:type="dxa"/>
          </w:tcPr>
          <w:p w:rsidR="00162EC3" w:rsidRPr="00AD663B" w:rsidRDefault="00162EC3">
            <w:pPr>
              <w:pStyle w:val="ConsNonformat"/>
              <w:keepNext/>
              <w:widowControl/>
              <w:ind w:right="0"/>
              <w:rPr>
                <w:rFonts w:ascii="Times New Roman" w:hAnsi="Times New Roman" w:cs="Times New Roman"/>
                <w:b/>
                <w:caps/>
                <w:sz w:val="22"/>
                <w:szCs w:val="22"/>
              </w:rPr>
            </w:pPr>
            <w:r w:rsidRPr="00AD663B">
              <w:rPr>
                <w:rFonts w:ascii="Times New Roman" w:hAnsi="Times New Roman" w:cs="Times New Roman"/>
                <w:b/>
                <w:caps/>
                <w:sz w:val="22"/>
                <w:szCs w:val="22"/>
              </w:rPr>
              <w:t>11. Порядок и срок отзыва заявок на у</w:t>
            </w:r>
            <w:r w:rsidR="007D7154">
              <w:rPr>
                <w:rFonts w:ascii="Times New Roman" w:hAnsi="Times New Roman" w:cs="Times New Roman"/>
                <w:b/>
                <w:caps/>
                <w:sz w:val="22"/>
                <w:szCs w:val="22"/>
              </w:rPr>
              <w:t xml:space="preserve">частие в конкурсе,  порядок ИХ </w:t>
            </w:r>
            <w:r w:rsidRPr="00AD663B">
              <w:rPr>
                <w:rFonts w:ascii="Times New Roman" w:hAnsi="Times New Roman" w:cs="Times New Roman"/>
                <w:b/>
                <w:caps/>
                <w:sz w:val="22"/>
                <w:szCs w:val="22"/>
              </w:rPr>
              <w:t xml:space="preserve">ВОЗВРАТА И внесения изменений в такие заявки </w:t>
            </w:r>
          </w:p>
          <w:p w:rsidR="00162EC3" w:rsidRPr="00AD663B" w:rsidRDefault="00162EC3">
            <w:pPr>
              <w:pStyle w:val="ConsNormal"/>
              <w:widowControl/>
              <w:ind w:right="0" w:firstLine="0"/>
              <w:jc w:val="both"/>
              <w:rPr>
                <w:rFonts w:ascii="Times New Roman" w:hAnsi="Times New Roman" w:cs="Times New Roman"/>
                <w:b/>
                <w:caps/>
                <w:sz w:val="22"/>
                <w:szCs w:val="22"/>
              </w:rPr>
            </w:pPr>
          </w:p>
        </w:tc>
      </w:tr>
      <w:tr w:rsidR="00162EC3" w:rsidRPr="00AD663B" w:rsidTr="00162EC3">
        <w:tc>
          <w:tcPr>
            <w:tcW w:w="8363" w:type="dxa"/>
          </w:tcPr>
          <w:p w:rsidR="00162EC3" w:rsidRPr="00AD663B" w:rsidRDefault="00162EC3">
            <w:pPr>
              <w:pStyle w:val="ConsNonformat"/>
              <w:keepNext/>
              <w:widowControl/>
              <w:ind w:right="0"/>
              <w:jc w:val="both"/>
              <w:rPr>
                <w:rFonts w:ascii="Times New Roman" w:hAnsi="Times New Roman" w:cs="Times New Roman"/>
                <w:b/>
                <w:sz w:val="22"/>
                <w:szCs w:val="22"/>
              </w:rPr>
            </w:pPr>
            <w:r w:rsidRPr="00AD663B">
              <w:rPr>
                <w:rFonts w:ascii="Times New Roman" w:hAnsi="Times New Roman" w:cs="Times New Roman"/>
                <w:b/>
                <w:caps/>
                <w:sz w:val="22"/>
                <w:szCs w:val="22"/>
              </w:rPr>
              <w:t>12. порядок предоставления участникам размещения заказа разъяснений положений конкурсной документации</w:t>
            </w:r>
          </w:p>
          <w:p w:rsidR="00162EC3" w:rsidRPr="00AD663B" w:rsidRDefault="00162EC3">
            <w:pPr>
              <w:pStyle w:val="ConsNonformat"/>
              <w:keepNext/>
              <w:widowControl/>
              <w:ind w:right="0"/>
              <w:jc w:val="both"/>
              <w:rPr>
                <w:rFonts w:ascii="Times New Roman" w:hAnsi="Times New Roman" w:cs="Times New Roman"/>
                <w:b/>
                <w:sz w:val="22"/>
                <w:szCs w:val="22"/>
              </w:rPr>
            </w:pPr>
          </w:p>
        </w:tc>
      </w:tr>
      <w:tr w:rsidR="00162EC3" w:rsidRPr="00AD663B" w:rsidTr="00162EC3">
        <w:tc>
          <w:tcPr>
            <w:tcW w:w="8363" w:type="dxa"/>
            <w:hideMark/>
          </w:tcPr>
          <w:p w:rsidR="00162EC3" w:rsidRPr="00AD663B" w:rsidRDefault="00162EC3">
            <w:pPr>
              <w:pStyle w:val="ConsNormal"/>
              <w:widowControl/>
              <w:ind w:right="0" w:firstLine="0"/>
              <w:rPr>
                <w:rFonts w:ascii="Times New Roman" w:hAnsi="Times New Roman" w:cs="Times New Roman"/>
                <w:b/>
                <w:caps/>
                <w:sz w:val="22"/>
                <w:szCs w:val="22"/>
              </w:rPr>
            </w:pPr>
            <w:r w:rsidRPr="00AD663B">
              <w:rPr>
                <w:rFonts w:ascii="Times New Roman" w:hAnsi="Times New Roman" w:cs="Times New Roman"/>
                <w:b/>
                <w:caps/>
                <w:sz w:val="22"/>
                <w:szCs w:val="22"/>
              </w:rPr>
              <w:t>13. Место, порядок, дата и время вскрытия конвертов с заявками на участие в конкурсе</w:t>
            </w:r>
          </w:p>
        </w:tc>
      </w:tr>
      <w:tr w:rsidR="00162EC3" w:rsidRPr="00AD663B" w:rsidTr="00162EC3">
        <w:tc>
          <w:tcPr>
            <w:tcW w:w="8363" w:type="dxa"/>
          </w:tcPr>
          <w:p w:rsidR="00162EC3" w:rsidRPr="00AD663B" w:rsidRDefault="00162EC3">
            <w:pPr>
              <w:pStyle w:val="ConsPlusNormal0"/>
              <w:ind w:firstLine="0"/>
              <w:rPr>
                <w:rFonts w:ascii="Times New Roman" w:hAnsi="Times New Roman" w:cs="Times New Roman"/>
                <w:b/>
                <w:sz w:val="22"/>
                <w:szCs w:val="22"/>
              </w:rPr>
            </w:pPr>
          </w:p>
          <w:p w:rsidR="00162EC3" w:rsidRPr="00AD663B" w:rsidRDefault="00162EC3">
            <w:pPr>
              <w:pStyle w:val="ConsPlusNormal0"/>
              <w:ind w:firstLine="0"/>
              <w:rPr>
                <w:rFonts w:ascii="Times New Roman" w:hAnsi="Times New Roman" w:cs="Times New Roman"/>
                <w:b/>
                <w:sz w:val="22"/>
                <w:szCs w:val="22"/>
              </w:rPr>
            </w:pPr>
            <w:r w:rsidRPr="00AD663B">
              <w:rPr>
                <w:rFonts w:ascii="Times New Roman" w:hAnsi="Times New Roman" w:cs="Times New Roman"/>
                <w:b/>
                <w:sz w:val="22"/>
                <w:szCs w:val="22"/>
              </w:rPr>
              <w:t>14.  ДАТА РАССМОТРЕНИЯ И ОЦЕНКИ ЗАЯВОК</w:t>
            </w:r>
          </w:p>
          <w:p w:rsidR="00162EC3" w:rsidRPr="00AD663B" w:rsidRDefault="00162EC3">
            <w:pPr>
              <w:pStyle w:val="ConsNormal"/>
              <w:keepNext/>
              <w:widowControl/>
              <w:ind w:right="0" w:firstLine="0"/>
              <w:jc w:val="both"/>
              <w:rPr>
                <w:rFonts w:ascii="Times New Roman" w:hAnsi="Times New Roman" w:cs="Times New Roman"/>
                <w:b/>
                <w:caps/>
                <w:sz w:val="22"/>
                <w:szCs w:val="22"/>
              </w:rPr>
            </w:pPr>
          </w:p>
          <w:p w:rsidR="00162EC3" w:rsidRPr="00AD663B" w:rsidRDefault="00162EC3">
            <w:pPr>
              <w:pStyle w:val="ConsNonformat"/>
              <w:keepNext/>
              <w:widowControl/>
              <w:ind w:right="0"/>
              <w:rPr>
                <w:rFonts w:ascii="Times New Roman" w:hAnsi="Times New Roman" w:cs="Times New Roman"/>
                <w:b/>
                <w:caps/>
                <w:sz w:val="22"/>
                <w:szCs w:val="22"/>
              </w:rPr>
            </w:pPr>
            <w:r w:rsidRPr="00AD663B">
              <w:rPr>
                <w:rFonts w:ascii="Times New Roman" w:hAnsi="Times New Roman" w:cs="Times New Roman"/>
                <w:b/>
                <w:caps/>
                <w:sz w:val="22"/>
                <w:szCs w:val="22"/>
              </w:rPr>
              <w:t>15. Критерии оценки заявок на участие в конкурсе</w:t>
            </w:r>
          </w:p>
          <w:p w:rsidR="00162EC3" w:rsidRPr="00AD663B" w:rsidRDefault="00162EC3">
            <w:pPr>
              <w:keepNext/>
              <w:tabs>
                <w:tab w:val="left" w:pos="1620"/>
              </w:tabs>
              <w:spacing w:after="0"/>
              <w:jc w:val="center"/>
              <w:rPr>
                <w:b/>
                <w:caps/>
                <w:spacing w:val="-4"/>
                <w:sz w:val="22"/>
                <w:szCs w:val="22"/>
              </w:rPr>
            </w:pPr>
          </w:p>
          <w:p w:rsidR="00162EC3" w:rsidRPr="00AD663B" w:rsidRDefault="00162EC3">
            <w:pPr>
              <w:keepNext/>
              <w:tabs>
                <w:tab w:val="left" w:pos="1620"/>
              </w:tabs>
              <w:spacing w:after="0"/>
              <w:rPr>
                <w:b/>
                <w:caps/>
                <w:spacing w:val="-4"/>
                <w:sz w:val="22"/>
                <w:szCs w:val="22"/>
              </w:rPr>
            </w:pPr>
            <w:r w:rsidRPr="00AD663B">
              <w:rPr>
                <w:b/>
                <w:caps/>
                <w:spacing w:val="-4"/>
                <w:sz w:val="22"/>
                <w:szCs w:val="22"/>
              </w:rPr>
              <w:t>16. Порядок и методика оценки и сопоставления заявок на участие в конкурсе</w:t>
            </w:r>
          </w:p>
          <w:p w:rsidR="00162EC3" w:rsidRPr="00AD663B" w:rsidRDefault="00162EC3">
            <w:pPr>
              <w:keepNext/>
              <w:tabs>
                <w:tab w:val="left" w:pos="1620"/>
              </w:tabs>
              <w:spacing w:after="0"/>
              <w:jc w:val="center"/>
              <w:rPr>
                <w:b/>
                <w:caps/>
                <w:spacing w:val="-4"/>
                <w:sz w:val="22"/>
                <w:szCs w:val="22"/>
              </w:rPr>
            </w:pPr>
          </w:p>
          <w:p w:rsidR="00162EC3" w:rsidRPr="00AD663B" w:rsidRDefault="00162EC3">
            <w:pPr>
              <w:pStyle w:val="ConsNonformat"/>
              <w:keepNext/>
              <w:widowControl/>
              <w:ind w:right="0"/>
              <w:rPr>
                <w:rFonts w:ascii="Times New Roman" w:hAnsi="Times New Roman" w:cs="Times New Roman"/>
                <w:b/>
                <w:snapToGrid w:val="0"/>
                <w:sz w:val="22"/>
                <w:szCs w:val="22"/>
              </w:rPr>
            </w:pPr>
            <w:r w:rsidRPr="00AD663B">
              <w:rPr>
                <w:rFonts w:ascii="Times New Roman" w:hAnsi="Times New Roman" w:cs="Times New Roman"/>
                <w:b/>
                <w:snapToGrid w:val="0"/>
                <w:sz w:val="22"/>
                <w:szCs w:val="22"/>
              </w:rPr>
              <w:t>17. РАЗМЕР ОБЕСПЕЧЕНИЯ ЗАЯВКИ НА УЧАСТИЕ В КОНКУРСЕ, ПОРЯДОК ВНЕСЕНИЯ ДЕНЕЖНЫХ СРЕДСТВ В КАЧЕСТВЕ ОБЕСПЕЧЕНИЯ</w:t>
            </w:r>
          </w:p>
          <w:p w:rsidR="00162EC3" w:rsidRPr="00AD663B" w:rsidRDefault="00162EC3" w:rsidP="00F02CE8">
            <w:pPr>
              <w:pStyle w:val="ConsNormal"/>
              <w:keepNext/>
              <w:widowControl/>
              <w:ind w:right="0" w:firstLine="0"/>
              <w:rPr>
                <w:rFonts w:ascii="Times New Roman" w:hAnsi="Times New Roman" w:cs="Times New Roman"/>
                <w:b/>
                <w:caps/>
                <w:sz w:val="22"/>
                <w:szCs w:val="22"/>
              </w:rPr>
            </w:pPr>
          </w:p>
          <w:p w:rsidR="002056C9" w:rsidRPr="00AD663B" w:rsidRDefault="00F02CE8" w:rsidP="002056C9">
            <w:pPr>
              <w:pStyle w:val="ConsNormal"/>
              <w:keepNext/>
              <w:widowControl/>
              <w:ind w:right="0" w:firstLine="0"/>
              <w:jc w:val="both"/>
              <w:rPr>
                <w:rFonts w:ascii="Times New Roman" w:hAnsi="Times New Roman" w:cs="Times New Roman"/>
                <w:b/>
                <w:caps/>
                <w:sz w:val="22"/>
                <w:szCs w:val="22"/>
              </w:rPr>
            </w:pPr>
            <w:r>
              <w:rPr>
                <w:rFonts w:ascii="Times New Roman" w:hAnsi="Times New Roman" w:cs="Times New Roman"/>
                <w:b/>
                <w:caps/>
                <w:sz w:val="22"/>
                <w:szCs w:val="22"/>
              </w:rPr>
              <w:t>18</w:t>
            </w:r>
            <w:r w:rsidR="00162EC3" w:rsidRPr="00AD663B">
              <w:rPr>
                <w:rFonts w:ascii="Times New Roman" w:hAnsi="Times New Roman" w:cs="Times New Roman"/>
                <w:b/>
                <w:caps/>
                <w:sz w:val="22"/>
                <w:szCs w:val="22"/>
              </w:rPr>
              <w:t>.  П</w:t>
            </w:r>
            <w:r w:rsidR="00697514" w:rsidRPr="00AD663B">
              <w:rPr>
                <w:rFonts w:ascii="Times New Roman" w:hAnsi="Times New Roman" w:cs="Times New Roman"/>
                <w:b/>
                <w:caps/>
                <w:sz w:val="22"/>
                <w:szCs w:val="22"/>
              </w:rPr>
              <w:t xml:space="preserve">орядок и Срок </w:t>
            </w:r>
            <w:proofErr w:type="gramStart"/>
            <w:r w:rsidR="00697514" w:rsidRPr="00AD663B">
              <w:rPr>
                <w:rFonts w:ascii="Times New Roman" w:hAnsi="Times New Roman" w:cs="Times New Roman"/>
                <w:b/>
                <w:caps/>
                <w:sz w:val="22"/>
                <w:szCs w:val="22"/>
              </w:rPr>
              <w:t>подписания  КОНТРАКТ</w:t>
            </w:r>
            <w:r w:rsidR="00162EC3" w:rsidRPr="00AD663B">
              <w:rPr>
                <w:rFonts w:ascii="Times New Roman" w:hAnsi="Times New Roman" w:cs="Times New Roman"/>
                <w:b/>
                <w:caps/>
                <w:sz w:val="22"/>
                <w:szCs w:val="22"/>
              </w:rPr>
              <w:t>А</w:t>
            </w:r>
            <w:proofErr w:type="gramEnd"/>
            <w:r w:rsidR="002056C9" w:rsidRPr="00AD663B">
              <w:rPr>
                <w:rFonts w:ascii="Times New Roman" w:hAnsi="Times New Roman" w:cs="Times New Roman"/>
                <w:b/>
                <w:caps/>
                <w:sz w:val="22"/>
                <w:szCs w:val="22"/>
              </w:rPr>
              <w:t xml:space="preserve"> </w:t>
            </w:r>
            <w:r w:rsidR="007D7154">
              <w:rPr>
                <w:rFonts w:ascii="Times New Roman" w:hAnsi="Times New Roman" w:cs="Times New Roman"/>
                <w:b/>
                <w:caps/>
                <w:sz w:val="22"/>
                <w:szCs w:val="22"/>
              </w:rPr>
              <w:t xml:space="preserve">(договора), </w:t>
            </w:r>
            <w:r w:rsidR="002056C9" w:rsidRPr="00AD663B">
              <w:rPr>
                <w:rFonts w:ascii="Times New Roman" w:hAnsi="Times New Roman" w:cs="Times New Roman"/>
                <w:b/>
                <w:caps/>
                <w:sz w:val="22"/>
                <w:szCs w:val="22"/>
              </w:rPr>
              <w:t>информация о возможности одностороннего отказа от исполнения контракта,СВЕДЕНИЯ О КОНТРАКТНОМ УПРАВЛЯЮЩЕМ</w:t>
            </w:r>
          </w:p>
          <w:p w:rsidR="00162EC3" w:rsidRDefault="00162EC3">
            <w:pPr>
              <w:pStyle w:val="ConsNormal"/>
              <w:keepNext/>
              <w:widowControl/>
              <w:ind w:right="0" w:firstLine="0"/>
              <w:rPr>
                <w:rFonts w:ascii="Times New Roman" w:hAnsi="Times New Roman" w:cs="Times New Roman"/>
                <w:b/>
                <w:caps/>
                <w:sz w:val="22"/>
                <w:szCs w:val="22"/>
              </w:rPr>
            </w:pPr>
          </w:p>
          <w:p w:rsidR="00F02CE8" w:rsidRDefault="00F02CE8">
            <w:pPr>
              <w:pStyle w:val="ConsNormal"/>
              <w:keepNext/>
              <w:widowControl/>
              <w:ind w:right="0" w:firstLine="0"/>
              <w:rPr>
                <w:rFonts w:ascii="Times New Roman" w:hAnsi="Times New Roman" w:cs="Times New Roman"/>
                <w:b/>
                <w:caps/>
                <w:sz w:val="22"/>
                <w:szCs w:val="22"/>
              </w:rPr>
            </w:pPr>
          </w:p>
          <w:p w:rsidR="00F02CE8" w:rsidRPr="00AD663B" w:rsidRDefault="00F02CE8">
            <w:pPr>
              <w:pStyle w:val="ConsNormal"/>
              <w:keepNext/>
              <w:widowControl/>
              <w:ind w:right="0" w:firstLine="0"/>
              <w:rPr>
                <w:rFonts w:ascii="Times New Roman" w:hAnsi="Times New Roman" w:cs="Times New Roman"/>
                <w:b/>
                <w:caps/>
                <w:sz w:val="22"/>
                <w:szCs w:val="22"/>
              </w:rPr>
            </w:pPr>
          </w:p>
          <w:p w:rsidR="00162EC3" w:rsidRPr="00AD663B" w:rsidRDefault="00162EC3">
            <w:pPr>
              <w:pStyle w:val="ConsNonformat"/>
              <w:keepNext/>
              <w:widowControl/>
              <w:ind w:right="0"/>
              <w:jc w:val="center"/>
              <w:rPr>
                <w:rFonts w:ascii="Times New Roman" w:hAnsi="Times New Roman" w:cs="Times New Roman"/>
                <w:b/>
                <w:caps/>
                <w:sz w:val="22"/>
                <w:szCs w:val="22"/>
              </w:rPr>
            </w:pPr>
          </w:p>
          <w:p w:rsidR="00DC40F0" w:rsidRPr="00AD663B" w:rsidRDefault="00DC40F0">
            <w:pPr>
              <w:rPr>
                <w:b/>
                <w:color w:val="000000"/>
                <w:spacing w:val="1"/>
                <w:sz w:val="22"/>
                <w:szCs w:val="22"/>
              </w:rPr>
            </w:pPr>
            <w:r w:rsidRPr="00AD663B">
              <w:rPr>
                <w:b/>
                <w:color w:val="000000"/>
                <w:spacing w:val="1"/>
                <w:sz w:val="22"/>
                <w:szCs w:val="22"/>
              </w:rPr>
              <w:t>Г</w:t>
            </w:r>
            <w:r w:rsidR="00DE0FC1" w:rsidRPr="00AD663B">
              <w:rPr>
                <w:b/>
                <w:color w:val="000000"/>
                <w:spacing w:val="1"/>
                <w:sz w:val="22"/>
                <w:szCs w:val="22"/>
              </w:rPr>
              <w:t xml:space="preserve">ЛАВА </w:t>
            </w:r>
            <w:r w:rsidRPr="00AD663B">
              <w:rPr>
                <w:b/>
                <w:color w:val="000000"/>
                <w:spacing w:val="1"/>
                <w:sz w:val="22"/>
                <w:szCs w:val="22"/>
              </w:rPr>
              <w:t xml:space="preserve"> 2.</w:t>
            </w:r>
          </w:p>
          <w:p w:rsidR="00162EC3" w:rsidRPr="00AD663B" w:rsidRDefault="00DE0FC1">
            <w:pPr>
              <w:rPr>
                <w:b/>
                <w:color w:val="000000"/>
                <w:spacing w:val="1"/>
                <w:sz w:val="22"/>
                <w:szCs w:val="22"/>
              </w:rPr>
            </w:pPr>
            <w:r w:rsidRPr="00AD663B">
              <w:rPr>
                <w:b/>
                <w:color w:val="000000"/>
                <w:spacing w:val="1"/>
                <w:sz w:val="22"/>
                <w:szCs w:val="22"/>
              </w:rPr>
              <w:t>ТЕХНИЧЕСКОЕ (АУДИТОРСКОЕ) ЗАДАНИЕ ЗАКАЗЧИКА К КОНТРАКТУ НА ОКАЗАНИЕ АУДИТОРСКИХ УСЛУГ</w:t>
            </w:r>
            <w:r w:rsidR="00162EC3" w:rsidRPr="00AD663B">
              <w:rPr>
                <w:b/>
                <w:color w:val="000000"/>
                <w:spacing w:val="1"/>
                <w:sz w:val="22"/>
                <w:szCs w:val="22"/>
              </w:rPr>
              <w:t xml:space="preserve"> </w:t>
            </w:r>
          </w:p>
          <w:p w:rsidR="00DC40F0" w:rsidRPr="00AD663B" w:rsidRDefault="00DC40F0">
            <w:pPr>
              <w:rPr>
                <w:b/>
                <w:color w:val="000000"/>
                <w:spacing w:val="1"/>
                <w:sz w:val="22"/>
                <w:szCs w:val="22"/>
              </w:rPr>
            </w:pPr>
          </w:p>
          <w:p w:rsidR="00DC40F0" w:rsidRPr="00AD663B" w:rsidRDefault="00DE0FC1">
            <w:pPr>
              <w:rPr>
                <w:b/>
                <w:color w:val="000000"/>
                <w:spacing w:val="1"/>
                <w:sz w:val="22"/>
                <w:szCs w:val="22"/>
              </w:rPr>
            </w:pPr>
            <w:r w:rsidRPr="00AD663B">
              <w:rPr>
                <w:b/>
                <w:color w:val="000000"/>
                <w:spacing w:val="1"/>
                <w:sz w:val="22"/>
                <w:szCs w:val="22"/>
              </w:rPr>
              <w:t>ПРИЛОЖЕНИЯ</w:t>
            </w:r>
            <w:r w:rsidR="00DC40F0" w:rsidRPr="00AD663B">
              <w:rPr>
                <w:b/>
                <w:color w:val="000000"/>
                <w:spacing w:val="1"/>
                <w:sz w:val="22"/>
                <w:szCs w:val="22"/>
              </w:rPr>
              <w:t>:</w:t>
            </w:r>
          </w:p>
          <w:p w:rsidR="00162EC3" w:rsidRPr="00AD663B" w:rsidRDefault="00F1197F">
            <w:pPr>
              <w:pStyle w:val="ConsPlusNormal0"/>
              <w:ind w:firstLine="0"/>
              <w:jc w:val="both"/>
              <w:rPr>
                <w:rFonts w:ascii="Times New Roman" w:hAnsi="Times New Roman" w:cs="Times New Roman"/>
                <w:b/>
                <w:sz w:val="22"/>
                <w:szCs w:val="22"/>
              </w:rPr>
            </w:pPr>
            <w:r>
              <w:rPr>
                <w:rFonts w:ascii="Times New Roman" w:hAnsi="Times New Roman" w:cs="Times New Roman"/>
                <w:b/>
                <w:sz w:val="22"/>
                <w:szCs w:val="22"/>
              </w:rPr>
              <w:t>Приложение № 1 к К</w:t>
            </w:r>
            <w:r w:rsidR="00162EC3" w:rsidRPr="00AD663B">
              <w:rPr>
                <w:rFonts w:ascii="Times New Roman" w:hAnsi="Times New Roman" w:cs="Times New Roman"/>
                <w:b/>
                <w:sz w:val="22"/>
                <w:szCs w:val="22"/>
              </w:rPr>
              <w:t xml:space="preserve">онкурсной документации: </w:t>
            </w:r>
            <w:r w:rsidR="007D7154">
              <w:rPr>
                <w:rFonts w:ascii="Times New Roman" w:hAnsi="Times New Roman" w:cs="Times New Roman"/>
                <w:b/>
                <w:sz w:val="22"/>
                <w:szCs w:val="22"/>
              </w:rPr>
              <w:t>Договор</w:t>
            </w:r>
            <w:r w:rsidR="00162EC3" w:rsidRPr="00AD663B">
              <w:rPr>
                <w:rFonts w:ascii="Times New Roman" w:hAnsi="Times New Roman" w:cs="Times New Roman"/>
                <w:b/>
                <w:sz w:val="22"/>
                <w:szCs w:val="22"/>
              </w:rPr>
              <w:t xml:space="preserve">  (</w:t>
            </w:r>
            <w:r w:rsidR="009D3123" w:rsidRPr="00AD663B">
              <w:rPr>
                <w:rFonts w:ascii="Times New Roman" w:hAnsi="Times New Roman" w:cs="Times New Roman"/>
                <w:b/>
                <w:sz w:val="22"/>
                <w:szCs w:val="22"/>
              </w:rPr>
              <w:t>проект</w:t>
            </w:r>
            <w:r w:rsidR="00162EC3" w:rsidRPr="00AD663B">
              <w:rPr>
                <w:rFonts w:ascii="Times New Roman" w:hAnsi="Times New Roman" w:cs="Times New Roman"/>
                <w:b/>
                <w:sz w:val="22"/>
                <w:szCs w:val="22"/>
              </w:rPr>
              <w:t>)</w:t>
            </w:r>
          </w:p>
          <w:p w:rsidR="00162EC3" w:rsidRPr="00AD663B" w:rsidRDefault="00F1197F">
            <w:pPr>
              <w:pStyle w:val="ConsPlusNormal0"/>
              <w:ind w:firstLine="0"/>
              <w:jc w:val="both"/>
              <w:rPr>
                <w:rFonts w:ascii="Times New Roman" w:hAnsi="Times New Roman" w:cs="Times New Roman"/>
                <w:b/>
                <w:sz w:val="22"/>
                <w:szCs w:val="22"/>
              </w:rPr>
            </w:pPr>
            <w:r>
              <w:rPr>
                <w:rFonts w:ascii="Times New Roman" w:hAnsi="Times New Roman" w:cs="Times New Roman"/>
                <w:b/>
                <w:sz w:val="22"/>
                <w:szCs w:val="22"/>
              </w:rPr>
              <w:t>Приложение № 2 к К</w:t>
            </w:r>
            <w:r w:rsidR="00162EC3" w:rsidRPr="00AD663B">
              <w:rPr>
                <w:rFonts w:ascii="Times New Roman" w:hAnsi="Times New Roman" w:cs="Times New Roman"/>
                <w:b/>
                <w:sz w:val="22"/>
                <w:szCs w:val="22"/>
              </w:rPr>
              <w:t xml:space="preserve">онкурсной документации: </w:t>
            </w:r>
            <w:r w:rsidR="00457602" w:rsidRPr="00AD663B">
              <w:rPr>
                <w:rFonts w:ascii="Times New Roman" w:hAnsi="Times New Roman" w:cs="Times New Roman"/>
                <w:b/>
                <w:sz w:val="22"/>
                <w:szCs w:val="22"/>
              </w:rPr>
              <w:t>З</w:t>
            </w:r>
            <w:r w:rsidR="00162EC3" w:rsidRPr="00AD663B">
              <w:rPr>
                <w:rFonts w:ascii="Times New Roman" w:hAnsi="Times New Roman" w:cs="Times New Roman"/>
                <w:b/>
                <w:sz w:val="22"/>
                <w:szCs w:val="22"/>
              </w:rPr>
              <w:t>аявка на участие в конкурсе</w:t>
            </w:r>
            <w:r w:rsidR="000D1B64" w:rsidRPr="00AD663B">
              <w:rPr>
                <w:rFonts w:ascii="Times New Roman" w:hAnsi="Times New Roman" w:cs="Times New Roman"/>
                <w:b/>
                <w:sz w:val="22"/>
                <w:szCs w:val="22"/>
              </w:rPr>
              <w:t xml:space="preserve"> (рекомендуемая форма)</w:t>
            </w:r>
            <w:r w:rsidR="00A6467D">
              <w:rPr>
                <w:rFonts w:ascii="Times New Roman" w:hAnsi="Times New Roman" w:cs="Times New Roman"/>
                <w:b/>
                <w:sz w:val="22"/>
                <w:szCs w:val="22"/>
              </w:rPr>
              <w:t>:</w:t>
            </w:r>
          </w:p>
          <w:p w:rsidR="00F1197F" w:rsidRPr="00AD663B" w:rsidRDefault="00F1197F">
            <w:pPr>
              <w:spacing w:after="0"/>
              <w:rPr>
                <w:b/>
                <w:sz w:val="22"/>
                <w:szCs w:val="22"/>
              </w:rPr>
            </w:pPr>
          </w:p>
          <w:p w:rsidR="00162EC3" w:rsidRPr="00A6467D" w:rsidRDefault="00F57A4A">
            <w:pPr>
              <w:spacing w:after="0"/>
              <w:rPr>
                <w:sz w:val="22"/>
                <w:szCs w:val="22"/>
              </w:rPr>
            </w:pPr>
            <w:r w:rsidRPr="00A6467D">
              <w:rPr>
                <w:sz w:val="22"/>
                <w:szCs w:val="22"/>
              </w:rPr>
              <w:t>Приложение № 1 к З</w:t>
            </w:r>
            <w:r w:rsidR="00162EC3" w:rsidRPr="00A6467D">
              <w:rPr>
                <w:sz w:val="22"/>
                <w:szCs w:val="22"/>
              </w:rPr>
              <w:t xml:space="preserve">аявке на участие в конкурсе: Сведения об участнике </w:t>
            </w:r>
            <w:r w:rsidR="009D3123" w:rsidRPr="00A6467D">
              <w:rPr>
                <w:sz w:val="22"/>
                <w:szCs w:val="22"/>
              </w:rPr>
              <w:t>конкурса</w:t>
            </w:r>
            <w:r w:rsidR="000D1B64" w:rsidRPr="00A6467D">
              <w:rPr>
                <w:sz w:val="22"/>
                <w:szCs w:val="22"/>
              </w:rPr>
              <w:t xml:space="preserve"> (рекомендуемая форма).</w:t>
            </w:r>
          </w:p>
          <w:p w:rsidR="00D50DFF" w:rsidRPr="00A6467D" w:rsidRDefault="00550ACE">
            <w:pPr>
              <w:spacing w:after="0"/>
              <w:rPr>
                <w:sz w:val="22"/>
                <w:szCs w:val="22"/>
              </w:rPr>
            </w:pPr>
            <w:r w:rsidRPr="00A6467D">
              <w:rPr>
                <w:sz w:val="22"/>
                <w:szCs w:val="22"/>
              </w:rPr>
              <w:t>Приложение №2</w:t>
            </w:r>
            <w:r w:rsidR="00D50DFF" w:rsidRPr="00A6467D">
              <w:rPr>
                <w:sz w:val="22"/>
                <w:szCs w:val="22"/>
              </w:rPr>
              <w:t xml:space="preserve"> к </w:t>
            </w:r>
            <w:r w:rsidR="00F1197F" w:rsidRPr="00A6467D">
              <w:rPr>
                <w:sz w:val="22"/>
                <w:szCs w:val="22"/>
              </w:rPr>
              <w:t>Заявке</w:t>
            </w:r>
            <w:r w:rsidR="00C97EAC" w:rsidRPr="00A6467D">
              <w:rPr>
                <w:sz w:val="22"/>
                <w:szCs w:val="22"/>
              </w:rPr>
              <w:t>:</w:t>
            </w:r>
            <w:r w:rsidR="008062BF" w:rsidRPr="00A6467D">
              <w:rPr>
                <w:sz w:val="22"/>
                <w:szCs w:val="22"/>
              </w:rPr>
              <w:t xml:space="preserve"> </w:t>
            </w:r>
            <w:r w:rsidR="00D50DFF" w:rsidRPr="00A6467D">
              <w:rPr>
                <w:sz w:val="22"/>
                <w:szCs w:val="22"/>
              </w:rPr>
              <w:t>Предложение о цене Контракта</w:t>
            </w:r>
            <w:r w:rsidR="00F1197F" w:rsidRPr="00A6467D">
              <w:rPr>
                <w:sz w:val="22"/>
                <w:szCs w:val="22"/>
              </w:rPr>
              <w:t xml:space="preserve"> </w:t>
            </w:r>
            <w:r w:rsidR="000D1B64" w:rsidRPr="00A6467D">
              <w:rPr>
                <w:sz w:val="22"/>
                <w:szCs w:val="22"/>
              </w:rPr>
              <w:t>(рекомендуемая форма).</w:t>
            </w:r>
          </w:p>
          <w:p w:rsidR="00D50DFF" w:rsidRPr="00A6467D" w:rsidRDefault="00550ACE">
            <w:pPr>
              <w:spacing w:after="0"/>
              <w:rPr>
                <w:sz w:val="22"/>
                <w:szCs w:val="22"/>
              </w:rPr>
            </w:pPr>
            <w:r w:rsidRPr="00A6467D">
              <w:rPr>
                <w:sz w:val="22"/>
                <w:szCs w:val="22"/>
              </w:rPr>
              <w:t>Приложение №3</w:t>
            </w:r>
            <w:r w:rsidR="00D50DFF" w:rsidRPr="00A6467D">
              <w:rPr>
                <w:sz w:val="22"/>
                <w:szCs w:val="22"/>
              </w:rPr>
              <w:t xml:space="preserve"> </w:t>
            </w:r>
            <w:r w:rsidR="00C97EAC" w:rsidRPr="00A6467D">
              <w:rPr>
                <w:sz w:val="22"/>
                <w:szCs w:val="22"/>
              </w:rPr>
              <w:t>к Заявке: К</w:t>
            </w:r>
            <w:r w:rsidR="00D50DFF" w:rsidRPr="00A6467D">
              <w:rPr>
                <w:sz w:val="22"/>
                <w:szCs w:val="22"/>
              </w:rPr>
              <w:t>валификация участника Конкурса</w:t>
            </w:r>
            <w:r w:rsidR="00D773FB">
              <w:rPr>
                <w:sz w:val="22"/>
                <w:szCs w:val="22"/>
              </w:rPr>
              <w:t xml:space="preserve"> </w:t>
            </w:r>
            <w:r w:rsidR="000D1B64" w:rsidRPr="00A6467D">
              <w:rPr>
                <w:sz w:val="22"/>
                <w:szCs w:val="22"/>
              </w:rPr>
              <w:t>(рекомендуемая форма).</w:t>
            </w:r>
          </w:p>
          <w:p w:rsidR="00162EC3" w:rsidRPr="00AD663B" w:rsidRDefault="00162EC3" w:rsidP="00A6467D">
            <w:pPr>
              <w:pStyle w:val="1"/>
              <w:tabs>
                <w:tab w:val="left" w:pos="15876"/>
              </w:tabs>
              <w:jc w:val="both"/>
              <w:rPr>
                <w:b/>
                <w:sz w:val="22"/>
                <w:szCs w:val="22"/>
              </w:rPr>
            </w:pPr>
          </w:p>
        </w:tc>
      </w:tr>
    </w:tbl>
    <w:p w:rsidR="00F57A4A" w:rsidRPr="00AD663B" w:rsidRDefault="00A6467D" w:rsidP="00F57A4A">
      <w:pPr>
        <w:pStyle w:val="ConsPlusNormal0"/>
        <w:ind w:firstLine="0"/>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        </w:t>
      </w:r>
      <w:r w:rsidR="00F57A4A">
        <w:rPr>
          <w:rFonts w:ascii="Times New Roman" w:hAnsi="Times New Roman" w:cs="Times New Roman"/>
          <w:b/>
          <w:sz w:val="22"/>
          <w:szCs w:val="22"/>
        </w:rPr>
        <w:t xml:space="preserve">Приложение </w:t>
      </w:r>
      <w:r w:rsidR="00F57A4A" w:rsidRPr="00AD663B">
        <w:rPr>
          <w:rFonts w:ascii="Times New Roman" w:hAnsi="Times New Roman" w:cs="Times New Roman"/>
          <w:b/>
          <w:sz w:val="22"/>
          <w:szCs w:val="22"/>
        </w:rPr>
        <w:t>№4 к Конкурсной документации: Опись документов (рекомендуемая форма).</w:t>
      </w:r>
    </w:p>
    <w:p w:rsidR="00AE3863" w:rsidRDefault="00AE3863" w:rsidP="00A6467D">
      <w:pPr>
        <w:pStyle w:val="1"/>
        <w:tabs>
          <w:tab w:val="left" w:pos="15876"/>
        </w:tabs>
        <w:jc w:val="both"/>
        <w:rPr>
          <w:b/>
          <w:sz w:val="22"/>
          <w:szCs w:val="22"/>
        </w:rPr>
      </w:pPr>
    </w:p>
    <w:p w:rsidR="00A6467D" w:rsidRPr="00AD663B" w:rsidRDefault="00AE3863" w:rsidP="00A6467D">
      <w:pPr>
        <w:pStyle w:val="1"/>
        <w:tabs>
          <w:tab w:val="left" w:pos="15876"/>
        </w:tabs>
        <w:jc w:val="both"/>
        <w:rPr>
          <w:b/>
          <w:i/>
          <w:iCs/>
          <w:sz w:val="22"/>
          <w:szCs w:val="22"/>
        </w:rPr>
      </w:pPr>
      <w:r>
        <w:rPr>
          <w:b/>
          <w:sz w:val="22"/>
          <w:szCs w:val="22"/>
        </w:rPr>
        <w:t xml:space="preserve">       Форма № 1. </w:t>
      </w:r>
      <w:r w:rsidR="00A6467D" w:rsidRPr="00AD663B">
        <w:rPr>
          <w:b/>
          <w:iCs/>
          <w:sz w:val="22"/>
          <w:szCs w:val="22"/>
        </w:rPr>
        <w:t>Расписка о приеме заявки на участие в открытом конкурсе</w:t>
      </w:r>
      <w:r w:rsidR="00A6467D" w:rsidRPr="00AD663B">
        <w:rPr>
          <w:b/>
          <w:i/>
          <w:iCs/>
          <w:sz w:val="22"/>
          <w:szCs w:val="22"/>
        </w:rPr>
        <w:t>.</w:t>
      </w:r>
    </w:p>
    <w:p w:rsidR="00162EC3" w:rsidRPr="00AD663B" w:rsidRDefault="00162EC3" w:rsidP="00162EC3">
      <w:pPr>
        <w:keepNext/>
        <w:tabs>
          <w:tab w:val="num" w:pos="0"/>
        </w:tabs>
        <w:spacing w:after="0"/>
        <w:jc w:val="center"/>
        <w:rPr>
          <w:b/>
          <w:caps/>
          <w:sz w:val="22"/>
          <w:szCs w:val="22"/>
        </w:rPr>
      </w:pPr>
    </w:p>
    <w:p w:rsidR="00D50DFF" w:rsidRPr="00AD663B" w:rsidRDefault="00D50DFF" w:rsidP="00162EC3">
      <w:pPr>
        <w:keepNext/>
        <w:tabs>
          <w:tab w:val="num" w:pos="0"/>
        </w:tabs>
        <w:spacing w:after="0"/>
        <w:jc w:val="center"/>
        <w:rPr>
          <w:b/>
          <w:caps/>
          <w:sz w:val="22"/>
          <w:szCs w:val="22"/>
        </w:rPr>
      </w:pPr>
    </w:p>
    <w:p w:rsidR="00877905" w:rsidRPr="00AD663B" w:rsidRDefault="00877905" w:rsidP="00162EC3">
      <w:pPr>
        <w:keepNext/>
        <w:tabs>
          <w:tab w:val="num" w:pos="0"/>
        </w:tabs>
        <w:spacing w:after="0"/>
        <w:jc w:val="center"/>
        <w:rPr>
          <w:b/>
          <w:caps/>
          <w:sz w:val="22"/>
          <w:szCs w:val="22"/>
        </w:rPr>
      </w:pPr>
    </w:p>
    <w:p w:rsidR="00877905" w:rsidRPr="00AD663B" w:rsidRDefault="00877905" w:rsidP="00162EC3">
      <w:pPr>
        <w:keepNext/>
        <w:tabs>
          <w:tab w:val="num" w:pos="0"/>
        </w:tabs>
        <w:spacing w:after="0"/>
        <w:jc w:val="center"/>
        <w:rPr>
          <w:b/>
          <w:caps/>
          <w:sz w:val="22"/>
          <w:szCs w:val="22"/>
        </w:rPr>
      </w:pPr>
    </w:p>
    <w:p w:rsidR="00877905" w:rsidRPr="00AD663B" w:rsidRDefault="00877905" w:rsidP="00162EC3">
      <w:pPr>
        <w:keepNext/>
        <w:tabs>
          <w:tab w:val="num" w:pos="0"/>
        </w:tabs>
        <w:spacing w:after="0"/>
        <w:jc w:val="center"/>
        <w:rPr>
          <w:b/>
          <w:caps/>
          <w:sz w:val="22"/>
          <w:szCs w:val="22"/>
        </w:rPr>
      </w:pPr>
    </w:p>
    <w:p w:rsidR="00877905" w:rsidRPr="00AD663B" w:rsidRDefault="00877905" w:rsidP="00162EC3">
      <w:pPr>
        <w:keepNext/>
        <w:tabs>
          <w:tab w:val="num" w:pos="0"/>
        </w:tabs>
        <w:spacing w:after="0"/>
        <w:jc w:val="center"/>
        <w:rPr>
          <w:b/>
          <w:caps/>
          <w:sz w:val="22"/>
          <w:szCs w:val="22"/>
        </w:rPr>
      </w:pPr>
    </w:p>
    <w:p w:rsidR="00D50DFF" w:rsidRPr="00AD663B" w:rsidRDefault="00D50DFF" w:rsidP="00162EC3">
      <w:pPr>
        <w:keepNext/>
        <w:tabs>
          <w:tab w:val="num" w:pos="0"/>
        </w:tabs>
        <w:spacing w:after="0"/>
        <w:jc w:val="center"/>
        <w:rPr>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62EC3" w:rsidRPr="00AD663B" w:rsidTr="00877905">
        <w:trPr>
          <w:trHeight w:val="2025"/>
        </w:trPr>
        <w:tc>
          <w:tcPr>
            <w:tcW w:w="9854" w:type="dxa"/>
            <w:tcBorders>
              <w:top w:val="nil"/>
              <w:left w:val="nil"/>
              <w:bottom w:val="nil"/>
              <w:right w:val="nil"/>
            </w:tcBorders>
          </w:tcPr>
          <w:p w:rsidR="00162EC3" w:rsidRPr="00AD663B" w:rsidRDefault="00162EC3">
            <w:pPr>
              <w:pStyle w:val="3"/>
              <w:spacing w:after="0" w:line="276" w:lineRule="auto"/>
              <w:rPr>
                <w:bCs/>
                <w:sz w:val="22"/>
                <w:szCs w:val="22"/>
              </w:rPr>
            </w:pPr>
          </w:p>
        </w:tc>
      </w:tr>
    </w:tbl>
    <w:p w:rsidR="00877905" w:rsidRPr="00AD663B" w:rsidRDefault="00877905" w:rsidP="00162EC3">
      <w:pPr>
        <w:keepNext/>
        <w:spacing w:after="0"/>
        <w:rPr>
          <w:b/>
          <w:sz w:val="22"/>
          <w:szCs w:val="22"/>
        </w:rPr>
      </w:pPr>
    </w:p>
    <w:p w:rsidR="00877905" w:rsidRDefault="00877905"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AD663B" w:rsidRDefault="00AD663B" w:rsidP="00877905">
      <w:pPr>
        <w:spacing w:after="0"/>
        <w:rPr>
          <w:sz w:val="22"/>
          <w:szCs w:val="22"/>
        </w:rPr>
      </w:pPr>
    </w:p>
    <w:p w:rsidR="005D040E" w:rsidRDefault="005D040E" w:rsidP="00877905">
      <w:pPr>
        <w:spacing w:after="0"/>
        <w:rPr>
          <w:sz w:val="22"/>
          <w:szCs w:val="22"/>
        </w:rPr>
      </w:pPr>
    </w:p>
    <w:p w:rsidR="002F2E0E" w:rsidRDefault="002F2E0E" w:rsidP="00877905">
      <w:pPr>
        <w:spacing w:after="0"/>
        <w:rPr>
          <w:sz w:val="22"/>
          <w:szCs w:val="22"/>
        </w:rPr>
      </w:pPr>
    </w:p>
    <w:p w:rsidR="002F2E0E" w:rsidRDefault="002F2E0E" w:rsidP="00877905">
      <w:pPr>
        <w:spacing w:after="0"/>
        <w:rPr>
          <w:sz w:val="22"/>
          <w:szCs w:val="22"/>
        </w:rPr>
      </w:pPr>
    </w:p>
    <w:p w:rsidR="002F2E0E" w:rsidRDefault="002F2E0E" w:rsidP="00877905">
      <w:pPr>
        <w:spacing w:after="0"/>
        <w:rPr>
          <w:sz w:val="22"/>
          <w:szCs w:val="22"/>
        </w:rPr>
      </w:pPr>
    </w:p>
    <w:p w:rsidR="002F2E0E" w:rsidRDefault="002F2E0E" w:rsidP="00877905">
      <w:pPr>
        <w:spacing w:after="0"/>
        <w:rPr>
          <w:sz w:val="22"/>
          <w:szCs w:val="22"/>
        </w:rPr>
      </w:pPr>
    </w:p>
    <w:p w:rsidR="005D040E" w:rsidRDefault="005D040E" w:rsidP="00877905">
      <w:pPr>
        <w:spacing w:after="0"/>
        <w:rPr>
          <w:sz w:val="22"/>
          <w:szCs w:val="22"/>
        </w:rPr>
      </w:pPr>
    </w:p>
    <w:p w:rsidR="00D65D98" w:rsidRDefault="00D65D98" w:rsidP="00877905">
      <w:pPr>
        <w:spacing w:after="0"/>
        <w:rPr>
          <w:sz w:val="22"/>
          <w:szCs w:val="22"/>
        </w:rPr>
      </w:pPr>
    </w:p>
    <w:p w:rsidR="00D65D98" w:rsidRDefault="00D65D98" w:rsidP="00877905">
      <w:pPr>
        <w:spacing w:after="0"/>
        <w:rPr>
          <w:sz w:val="22"/>
          <w:szCs w:val="22"/>
        </w:rPr>
      </w:pPr>
    </w:p>
    <w:p w:rsidR="00D65D98" w:rsidRDefault="00D65D98" w:rsidP="00877905">
      <w:pPr>
        <w:spacing w:after="0"/>
        <w:rPr>
          <w:sz w:val="22"/>
          <w:szCs w:val="22"/>
        </w:rPr>
      </w:pPr>
    </w:p>
    <w:p w:rsidR="00D65D98" w:rsidRDefault="00D65D98" w:rsidP="00877905">
      <w:pPr>
        <w:spacing w:after="0"/>
        <w:rPr>
          <w:sz w:val="22"/>
          <w:szCs w:val="22"/>
        </w:rPr>
      </w:pPr>
    </w:p>
    <w:p w:rsidR="00D65D98" w:rsidRDefault="00D65D98" w:rsidP="00877905">
      <w:pPr>
        <w:spacing w:after="0"/>
        <w:rPr>
          <w:sz w:val="22"/>
          <w:szCs w:val="22"/>
        </w:rPr>
      </w:pPr>
    </w:p>
    <w:p w:rsidR="00D65D98" w:rsidRDefault="00D65D98" w:rsidP="00877905">
      <w:pPr>
        <w:spacing w:after="0"/>
        <w:rPr>
          <w:sz w:val="22"/>
          <w:szCs w:val="22"/>
        </w:rPr>
      </w:pPr>
    </w:p>
    <w:p w:rsidR="005D040E" w:rsidRPr="00AD663B" w:rsidRDefault="005D040E" w:rsidP="00877905">
      <w:pPr>
        <w:spacing w:after="0"/>
        <w:rPr>
          <w:sz w:val="22"/>
          <w:szCs w:val="22"/>
        </w:rPr>
      </w:pPr>
    </w:p>
    <w:p w:rsidR="00D96F7A" w:rsidRDefault="00D96F7A" w:rsidP="00213A17">
      <w:pPr>
        <w:tabs>
          <w:tab w:val="left" w:pos="4678"/>
        </w:tabs>
        <w:spacing w:after="0"/>
        <w:ind w:firstLine="426"/>
        <w:jc w:val="center"/>
        <w:rPr>
          <w:b/>
          <w:caps/>
          <w:sz w:val="22"/>
          <w:szCs w:val="22"/>
        </w:rPr>
      </w:pPr>
    </w:p>
    <w:p w:rsidR="00162EC3" w:rsidRPr="00AD663B" w:rsidRDefault="00162EC3" w:rsidP="00213A17">
      <w:pPr>
        <w:tabs>
          <w:tab w:val="left" w:pos="4678"/>
        </w:tabs>
        <w:spacing w:after="0"/>
        <w:ind w:firstLine="426"/>
        <w:jc w:val="center"/>
        <w:rPr>
          <w:b/>
          <w:sz w:val="22"/>
          <w:szCs w:val="22"/>
        </w:rPr>
      </w:pPr>
      <w:r w:rsidRPr="00AD663B">
        <w:rPr>
          <w:b/>
          <w:sz w:val="22"/>
          <w:szCs w:val="22"/>
        </w:rPr>
        <w:t>ГЛАВА 1.</w:t>
      </w:r>
    </w:p>
    <w:p w:rsidR="00162EC3" w:rsidRPr="00AD663B" w:rsidRDefault="00162EC3" w:rsidP="00213A17">
      <w:pPr>
        <w:numPr>
          <w:ilvl w:val="0"/>
          <w:numId w:val="3"/>
        </w:numPr>
        <w:autoSpaceDE w:val="0"/>
        <w:autoSpaceDN w:val="0"/>
        <w:adjustRightInd w:val="0"/>
        <w:spacing w:after="0"/>
        <w:ind w:left="0" w:firstLine="426"/>
        <w:jc w:val="center"/>
        <w:rPr>
          <w:b/>
          <w:bCs/>
          <w:caps/>
          <w:sz w:val="22"/>
          <w:szCs w:val="22"/>
        </w:rPr>
      </w:pPr>
      <w:r w:rsidRPr="00AD663B">
        <w:rPr>
          <w:b/>
          <w:caps/>
          <w:sz w:val="22"/>
          <w:szCs w:val="22"/>
        </w:rPr>
        <w:t>Т</w:t>
      </w:r>
      <w:r w:rsidRPr="00AD663B">
        <w:rPr>
          <w:b/>
          <w:bCs/>
          <w:caps/>
          <w:sz w:val="22"/>
          <w:szCs w:val="22"/>
        </w:rPr>
        <w:t xml:space="preserve">ребования к содержанию, форме, ОФОРМЛЕНИЮ И составу заявки на участие в конкурсе </w:t>
      </w:r>
    </w:p>
    <w:p w:rsidR="00162EC3" w:rsidRPr="00AD663B" w:rsidRDefault="00162EC3" w:rsidP="00213A17">
      <w:pPr>
        <w:autoSpaceDE w:val="0"/>
        <w:autoSpaceDN w:val="0"/>
        <w:adjustRightInd w:val="0"/>
        <w:spacing w:after="0"/>
        <w:ind w:firstLine="426"/>
        <w:rPr>
          <w:b/>
          <w:bCs/>
          <w:caps/>
          <w:sz w:val="22"/>
          <w:szCs w:val="22"/>
        </w:rPr>
      </w:pPr>
    </w:p>
    <w:p w:rsidR="00162EC3" w:rsidRPr="00AD663B" w:rsidRDefault="00162EC3" w:rsidP="00213A17">
      <w:pPr>
        <w:pStyle w:val="21"/>
        <w:widowControl w:val="0"/>
        <w:ind w:firstLine="426"/>
        <w:rPr>
          <w:rFonts w:cs="Times New Roman"/>
          <w:sz w:val="22"/>
          <w:szCs w:val="22"/>
        </w:rPr>
      </w:pPr>
      <w:r w:rsidRPr="00AD663B">
        <w:rPr>
          <w:rFonts w:cs="Times New Roman"/>
          <w:sz w:val="22"/>
          <w:szCs w:val="22"/>
        </w:rPr>
        <w:t>Аудиторская организация, заинтересованная в участии в конкурсе (далее – участник открытого конкурса), должна представить заявку на участие в конкурсе по форме, установленной настоящей конкурсной документацией.</w:t>
      </w:r>
    </w:p>
    <w:p w:rsidR="00BC27DC" w:rsidRPr="00AD663B" w:rsidRDefault="00162EC3" w:rsidP="00BC27DC">
      <w:pPr>
        <w:tabs>
          <w:tab w:val="left" w:pos="4678"/>
        </w:tabs>
        <w:spacing w:after="0"/>
        <w:ind w:firstLine="426"/>
        <w:rPr>
          <w:sz w:val="22"/>
          <w:szCs w:val="22"/>
        </w:rPr>
      </w:pPr>
      <w:r w:rsidRPr="00AD663B">
        <w:rPr>
          <w:bCs/>
          <w:sz w:val="22"/>
          <w:szCs w:val="22"/>
        </w:rPr>
        <w:t xml:space="preserve">1.1. Заявка на участие в конкурсе </w:t>
      </w:r>
      <w:r w:rsidR="00D369E7" w:rsidRPr="00AD663B">
        <w:rPr>
          <w:bCs/>
          <w:sz w:val="22"/>
          <w:szCs w:val="22"/>
        </w:rPr>
        <w:t xml:space="preserve">(Приложение №2 к </w:t>
      </w:r>
      <w:r w:rsidR="008062BF" w:rsidRPr="00AD663B">
        <w:rPr>
          <w:bCs/>
          <w:sz w:val="22"/>
          <w:szCs w:val="22"/>
        </w:rPr>
        <w:t>К</w:t>
      </w:r>
      <w:r w:rsidR="00D369E7" w:rsidRPr="00AD663B">
        <w:rPr>
          <w:bCs/>
          <w:sz w:val="22"/>
          <w:szCs w:val="22"/>
        </w:rPr>
        <w:t>онкурсной документации)</w:t>
      </w:r>
      <w:r w:rsidR="00BC27DC" w:rsidRPr="00AD663B">
        <w:rPr>
          <w:bCs/>
          <w:sz w:val="22"/>
          <w:szCs w:val="22"/>
        </w:rPr>
        <w:t xml:space="preserve"> </w:t>
      </w:r>
      <w:r w:rsidRPr="00AD663B">
        <w:rPr>
          <w:bCs/>
          <w:sz w:val="22"/>
          <w:szCs w:val="22"/>
        </w:rPr>
        <w:t>должна содержать</w:t>
      </w:r>
      <w:r w:rsidR="00BC27DC" w:rsidRPr="00AD663B">
        <w:rPr>
          <w:bCs/>
          <w:sz w:val="22"/>
          <w:szCs w:val="22"/>
        </w:rPr>
        <w:t xml:space="preserve"> с</w:t>
      </w:r>
      <w:r w:rsidRPr="00AD663B">
        <w:rPr>
          <w:sz w:val="22"/>
          <w:szCs w:val="22"/>
        </w:rPr>
        <w:t>ведения и документы об участнике размещения заказа, подавшем заявку</w:t>
      </w:r>
      <w:r w:rsidR="00D369E7" w:rsidRPr="00AD663B">
        <w:rPr>
          <w:sz w:val="22"/>
          <w:szCs w:val="22"/>
        </w:rPr>
        <w:t xml:space="preserve"> (Приложение №1 к Заявке</w:t>
      </w:r>
      <w:r w:rsidR="008062BF" w:rsidRPr="00AD663B">
        <w:rPr>
          <w:sz w:val="22"/>
          <w:szCs w:val="22"/>
        </w:rPr>
        <w:t xml:space="preserve"> на участие в конкурсе</w:t>
      </w:r>
      <w:r w:rsidR="00D369E7" w:rsidRPr="00AD663B">
        <w:rPr>
          <w:sz w:val="22"/>
          <w:szCs w:val="22"/>
        </w:rPr>
        <w:t>)</w:t>
      </w:r>
      <w:r w:rsidRPr="00AD663B">
        <w:rPr>
          <w:sz w:val="22"/>
          <w:szCs w:val="22"/>
        </w:rPr>
        <w:t xml:space="preserve">: </w:t>
      </w:r>
    </w:p>
    <w:p w:rsidR="00162EC3" w:rsidRPr="00AD663B" w:rsidRDefault="00BC27DC" w:rsidP="00BC27DC">
      <w:pPr>
        <w:tabs>
          <w:tab w:val="left" w:pos="4678"/>
        </w:tabs>
        <w:spacing w:after="0"/>
        <w:ind w:firstLine="426"/>
        <w:rPr>
          <w:sz w:val="22"/>
          <w:szCs w:val="22"/>
        </w:rPr>
      </w:pPr>
      <w:r w:rsidRPr="00AD663B">
        <w:rPr>
          <w:sz w:val="22"/>
          <w:szCs w:val="22"/>
        </w:rPr>
        <w:t xml:space="preserve">- </w:t>
      </w:r>
      <w:r w:rsidR="00162EC3" w:rsidRPr="00AD663B">
        <w:rPr>
          <w:sz w:val="22"/>
          <w:szCs w:val="22"/>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номер контактного телефона;</w:t>
      </w:r>
    </w:p>
    <w:p w:rsidR="00162EC3" w:rsidRPr="00AD663B" w:rsidRDefault="00550ACE" w:rsidP="00213A17">
      <w:pPr>
        <w:widowControl w:val="0"/>
        <w:numPr>
          <w:ilvl w:val="0"/>
          <w:numId w:val="4"/>
        </w:numPr>
        <w:autoSpaceDE w:val="0"/>
        <w:spacing w:after="0"/>
        <w:ind w:left="0" w:firstLine="426"/>
        <w:rPr>
          <w:sz w:val="22"/>
          <w:szCs w:val="22"/>
        </w:rPr>
      </w:pPr>
      <w:r w:rsidRPr="00AD663B">
        <w:rPr>
          <w:sz w:val="22"/>
          <w:szCs w:val="22"/>
        </w:rPr>
        <w:t xml:space="preserve">копия </w:t>
      </w:r>
      <w:r>
        <w:rPr>
          <w:sz w:val="22"/>
          <w:szCs w:val="22"/>
        </w:rPr>
        <w:t>выписки</w:t>
      </w:r>
      <w:r w:rsidR="00162EC3" w:rsidRPr="00AD663B">
        <w:rPr>
          <w:sz w:val="22"/>
          <w:szCs w:val="22"/>
        </w:rPr>
        <w:t xml:space="preserve"> из единого государственного реестра юридических лиц такой (для юридического лица), котор</w:t>
      </w:r>
      <w:r w:rsidR="00A63433" w:rsidRPr="00AD663B">
        <w:rPr>
          <w:sz w:val="22"/>
          <w:szCs w:val="22"/>
        </w:rPr>
        <w:t>ая</w:t>
      </w:r>
      <w:r w:rsidR="00162EC3" w:rsidRPr="00AD663B">
        <w:rPr>
          <w:sz w:val="22"/>
          <w:szCs w:val="22"/>
        </w:rPr>
        <w:t xml:space="preserve"> получен</w:t>
      </w:r>
      <w:r w:rsidR="00A63433" w:rsidRPr="00AD663B">
        <w:rPr>
          <w:sz w:val="22"/>
          <w:szCs w:val="22"/>
        </w:rPr>
        <w:t>а</w:t>
      </w:r>
      <w:r w:rsidR="00162EC3" w:rsidRPr="00AD663B">
        <w:rPr>
          <w:sz w:val="22"/>
          <w:szCs w:val="22"/>
        </w:rPr>
        <w:t xml:space="preserve"> не ранее чем за шесть месяцев до даты размещения в единой информационной системе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w:t>
      </w:r>
      <w:r w:rsidR="00A63433" w:rsidRPr="00AD663B">
        <w:rPr>
          <w:sz w:val="22"/>
          <w:szCs w:val="22"/>
        </w:rPr>
        <w:t>в</w:t>
      </w:r>
      <w:r w:rsidR="00162EC3" w:rsidRPr="00AD663B">
        <w:rPr>
          <w:sz w:val="22"/>
          <w:szCs w:val="22"/>
        </w:rPr>
        <w:t xml:space="preserve"> соответствии с законодательством соответствующего государства (для иностранного лица);</w:t>
      </w:r>
    </w:p>
    <w:p w:rsidR="00162EC3" w:rsidRPr="00AD663B" w:rsidRDefault="00162EC3" w:rsidP="00213A17">
      <w:pPr>
        <w:widowControl w:val="0"/>
        <w:numPr>
          <w:ilvl w:val="0"/>
          <w:numId w:val="4"/>
        </w:numPr>
        <w:autoSpaceDE w:val="0"/>
        <w:spacing w:after="0"/>
        <w:ind w:left="0" w:firstLine="426"/>
        <w:rPr>
          <w:sz w:val="22"/>
          <w:szCs w:val="22"/>
        </w:rPr>
      </w:pPr>
      <w:r w:rsidRPr="00AD663B">
        <w:rPr>
          <w:sz w:val="22"/>
          <w:szCs w:val="22"/>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proofErr w:type="gramStart"/>
      <w:r w:rsidRPr="00AD663B">
        <w:rPr>
          <w:sz w:val="22"/>
          <w:szCs w:val="22"/>
        </w:rPr>
        <w:t>далее  -</w:t>
      </w:r>
      <w:proofErr w:type="gramEnd"/>
      <w:r w:rsidRPr="00AD663B">
        <w:rPr>
          <w:sz w:val="22"/>
          <w:szCs w:val="22"/>
        </w:rPr>
        <w:t xml:space="preserve">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480118" w:rsidRPr="00AD663B" w:rsidRDefault="00162EC3" w:rsidP="00AD663B">
      <w:pPr>
        <w:widowControl w:val="0"/>
        <w:numPr>
          <w:ilvl w:val="0"/>
          <w:numId w:val="4"/>
        </w:numPr>
        <w:autoSpaceDE w:val="0"/>
        <w:spacing w:after="0"/>
        <w:ind w:left="0" w:firstLine="426"/>
        <w:rPr>
          <w:sz w:val="22"/>
          <w:szCs w:val="22"/>
        </w:rPr>
      </w:pPr>
      <w:r w:rsidRPr="00AD663B">
        <w:rPr>
          <w:sz w:val="22"/>
          <w:szCs w:val="22"/>
        </w:rPr>
        <w:t xml:space="preserve">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w:t>
      </w:r>
      <w:r w:rsidR="00B75779" w:rsidRPr="00AD663B">
        <w:rPr>
          <w:sz w:val="22"/>
          <w:szCs w:val="22"/>
        </w:rPr>
        <w:t>З</w:t>
      </w:r>
      <w:r w:rsidRPr="00AD663B">
        <w:rPr>
          <w:sz w:val="22"/>
          <w:szCs w:val="22"/>
        </w:rPr>
        <w:t>акона о контрактной системе, или копии таких документов</w:t>
      </w:r>
      <w:r w:rsidR="00480118" w:rsidRPr="00AD663B">
        <w:rPr>
          <w:sz w:val="22"/>
          <w:szCs w:val="22"/>
        </w:rPr>
        <w:t xml:space="preserve">, </w:t>
      </w:r>
      <w:r w:rsidR="00A63433" w:rsidRPr="00AD663B">
        <w:rPr>
          <w:sz w:val="22"/>
          <w:szCs w:val="22"/>
        </w:rPr>
        <w:t>а именно:</w:t>
      </w:r>
    </w:p>
    <w:p w:rsidR="00480118" w:rsidRPr="00536B42" w:rsidRDefault="00A63433" w:rsidP="00AD663B">
      <w:pPr>
        <w:widowControl w:val="0"/>
        <w:numPr>
          <w:ilvl w:val="0"/>
          <w:numId w:val="4"/>
        </w:numPr>
        <w:autoSpaceDE w:val="0"/>
        <w:spacing w:after="0"/>
        <w:ind w:left="0" w:firstLine="426"/>
        <w:rPr>
          <w:sz w:val="22"/>
          <w:szCs w:val="22"/>
        </w:rPr>
      </w:pPr>
      <w:r w:rsidRPr="00AD663B">
        <w:rPr>
          <w:sz w:val="22"/>
          <w:szCs w:val="22"/>
        </w:rPr>
        <w:t xml:space="preserve"> </w:t>
      </w:r>
      <w:r w:rsidR="00162EC3" w:rsidRPr="00536B42">
        <w:rPr>
          <w:sz w:val="22"/>
          <w:szCs w:val="22"/>
        </w:rPr>
        <w:t>ко</w:t>
      </w:r>
      <w:r w:rsidR="00710CBC">
        <w:rPr>
          <w:sz w:val="22"/>
          <w:szCs w:val="22"/>
        </w:rPr>
        <w:t xml:space="preserve">пии документов, подтверждающих </w:t>
      </w:r>
      <w:r w:rsidR="00162EC3" w:rsidRPr="00536B42">
        <w:rPr>
          <w:sz w:val="22"/>
          <w:szCs w:val="22"/>
        </w:rPr>
        <w:t>членство участника открытого конкурса в саморегулируем</w:t>
      </w:r>
      <w:r w:rsidRPr="00536B42">
        <w:rPr>
          <w:sz w:val="22"/>
          <w:szCs w:val="22"/>
        </w:rPr>
        <w:t>ой</w:t>
      </w:r>
      <w:r w:rsidR="00162EC3" w:rsidRPr="00536B42">
        <w:rPr>
          <w:sz w:val="22"/>
          <w:szCs w:val="22"/>
        </w:rPr>
        <w:t xml:space="preserve"> организаци</w:t>
      </w:r>
      <w:r w:rsidRPr="00536B42">
        <w:rPr>
          <w:sz w:val="22"/>
          <w:szCs w:val="22"/>
        </w:rPr>
        <w:t>и</w:t>
      </w:r>
      <w:r w:rsidR="00162EC3" w:rsidRPr="00536B42">
        <w:rPr>
          <w:sz w:val="22"/>
          <w:szCs w:val="22"/>
        </w:rPr>
        <w:t xml:space="preserve"> аудиторов</w:t>
      </w:r>
      <w:r w:rsidRPr="00536B42">
        <w:rPr>
          <w:sz w:val="22"/>
          <w:szCs w:val="22"/>
        </w:rPr>
        <w:t>, внесение сведений об участнике открытого конкурса в реестр аудиторов и аудиторских организаций</w:t>
      </w:r>
      <w:r w:rsidR="004016CD">
        <w:rPr>
          <w:sz w:val="22"/>
          <w:szCs w:val="22"/>
        </w:rPr>
        <w:t xml:space="preserve"> в соответствии со</w:t>
      </w:r>
      <w:r w:rsidR="00162EC3" w:rsidRPr="00536B42">
        <w:rPr>
          <w:sz w:val="22"/>
          <w:szCs w:val="22"/>
        </w:rPr>
        <w:t xml:space="preserve"> </w:t>
      </w:r>
      <w:r w:rsidR="00696C75" w:rsidRPr="00536B42">
        <w:rPr>
          <w:sz w:val="22"/>
          <w:szCs w:val="22"/>
        </w:rPr>
        <w:t xml:space="preserve">ст. 3 </w:t>
      </w:r>
      <w:r w:rsidR="00162EC3" w:rsidRPr="00536B42">
        <w:rPr>
          <w:sz w:val="22"/>
          <w:szCs w:val="22"/>
        </w:rPr>
        <w:t>Федеральн</w:t>
      </w:r>
      <w:r w:rsidR="00696C75" w:rsidRPr="00536B42">
        <w:rPr>
          <w:sz w:val="22"/>
          <w:szCs w:val="22"/>
        </w:rPr>
        <w:t>ого</w:t>
      </w:r>
      <w:r w:rsidR="00162EC3" w:rsidRPr="00536B42">
        <w:rPr>
          <w:sz w:val="22"/>
          <w:szCs w:val="22"/>
        </w:rPr>
        <w:t xml:space="preserve"> закон</w:t>
      </w:r>
      <w:r w:rsidR="00696C75" w:rsidRPr="00536B42">
        <w:rPr>
          <w:sz w:val="22"/>
          <w:szCs w:val="22"/>
        </w:rPr>
        <w:t>а</w:t>
      </w:r>
      <w:r w:rsidR="00162EC3" w:rsidRPr="00536B42">
        <w:rPr>
          <w:sz w:val="22"/>
          <w:szCs w:val="22"/>
        </w:rPr>
        <w:t xml:space="preserve"> </w:t>
      </w:r>
      <w:r w:rsidR="00696C75" w:rsidRPr="00536B42">
        <w:rPr>
          <w:sz w:val="22"/>
          <w:szCs w:val="22"/>
        </w:rPr>
        <w:t xml:space="preserve">РФ </w:t>
      </w:r>
      <w:r w:rsidR="00162EC3" w:rsidRPr="00536B42">
        <w:rPr>
          <w:sz w:val="22"/>
          <w:szCs w:val="22"/>
        </w:rPr>
        <w:t>«Об аудиторской деятельности»</w:t>
      </w:r>
      <w:r w:rsidR="00696C75" w:rsidRPr="00536B42">
        <w:rPr>
          <w:sz w:val="22"/>
          <w:szCs w:val="22"/>
        </w:rPr>
        <w:t xml:space="preserve"> от 30.12.2008 № 307-ФЗ</w:t>
      </w:r>
      <w:r w:rsidR="00623643" w:rsidRPr="00536B42">
        <w:rPr>
          <w:sz w:val="22"/>
          <w:szCs w:val="22"/>
        </w:rPr>
        <w:t xml:space="preserve"> </w:t>
      </w:r>
      <w:r w:rsidR="004016CD">
        <w:rPr>
          <w:sz w:val="22"/>
          <w:szCs w:val="22"/>
        </w:rPr>
        <w:t xml:space="preserve">(выписка </w:t>
      </w:r>
      <w:r w:rsidR="00F432E1" w:rsidRPr="00536B42">
        <w:rPr>
          <w:sz w:val="22"/>
          <w:szCs w:val="22"/>
        </w:rPr>
        <w:t>из Реестра аудиторов</w:t>
      </w:r>
      <w:r w:rsidR="00D773FB">
        <w:rPr>
          <w:sz w:val="22"/>
          <w:szCs w:val="22"/>
        </w:rPr>
        <w:t xml:space="preserve"> и аудиторских организаций СРО)</w:t>
      </w:r>
      <w:r w:rsidR="00162EC3" w:rsidRPr="00536B42">
        <w:rPr>
          <w:sz w:val="22"/>
          <w:szCs w:val="22"/>
        </w:rPr>
        <w:t xml:space="preserve">, </w:t>
      </w:r>
    </w:p>
    <w:p w:rsidR="00480118" w:rsidRPr="00536B42" w:rsidRDefault="00480118" w:rsidP="00AD663B">
      <w:pPr>
        <w:widowControl w:val="0"/>
        <w:numPr>
          <w:ilvl w:val="0"/>
          <w:numId w:val="4"/>
        </w:numPr>
        <w:autoSpaceDE w:val="0"/>
        <w:spacing w:after="0"/>
        <w:ind w:left="0" w:firstLine="426"/>
        <w:rPr>
          <w:sz w:val="22"/>
          <w:szCs w:val="22"/>
        </w:rPr>
      </w:pPr>
      <w:r w:rsidRPr="00536B42">
        <w:rPr>
          <w:sz w:val="22"/>
          <w:szCs w:val="22"/>
        </w:rPr>
        <w:t xml:space="preserve">копии документов, подтверждающих </w:t>
      </w:r>
      <w:r w:rsidR="00696C75" w:rsidRPr="00536B42">
        <w:rPr>
          <w:sz w:val="22"/>
          <w:szCs w:val="22"/>
        </w:rPr>
        <w:t xml:space="preserve">своевременное </w:t>
      </w:r>
      <w:r w:rsidRPr="00536B42">
        <w:rPr>
          <w:sz w:val="22"/>
          <w:szCs w:val="22"/>
        </w:rPr>
        <w:t>прохождение внешнего контроля качеств</w:t>
      </w:r>
      <w:r w:rsidR="00E97888" w:rsidRPr="00536B42">
        <w:rPr>
          <w:sz w:val="22"/>
          <w:szCs w:val="22"/>
        </w:rPr>
        <w:t>а</w:t>
      </w:r>
      <w:r w:rsidRPr="00536B42">
        <w:rPr>
          <w:sz w:val="22"/>
          <w:szCs w:val="22"/>
        </w:rPr>
        <w:t xml:space="preserve"> работы аудиторской организации </w:t>
      </w:r>
      <w:r w:rsidR="00696C75" w:rsidRPr="00536B42">
        <w:rPr>
          <w:sz w:val="22"/>
          <w:szCs w:val="22"/>
        </w:rPr>
        <w:t xml:space="preserve">саморегулируемой организацией аудиторов и уполномоченным федеральным органом по надзору и контролю </w:t>
      </w:r>
      <w:r w:rsidRPr="00536B42">
        <w:rPr>
          <w:sz w:val="22"/>
          <w:szCs w:val="22"/>
        </w:rPr>
        <w:t xml:space="preserve">в </w:t>
      </w:r>
      <w:r w:rsidR="00696C75" w:rsidRPr="00536B42">
        <w:rPr>
          <w:sz w:val="22"/>
          <w:szCs w:val="22"/>
        </w:rPr>
        <w:t xml:space="preserve">соответствии со ст. 10 </w:t>
      </w:r>
      <w:r w:rsidRPr="00536B42">
        <w:rPr>
          <w:sz w:val="22"/>
          <w:szCs w:val="22"/>
        </w:rPr>
        <w:t xml:space="preserve"> Федеральн</w:t>
      </w:r>
      <w:r w:rsidR="00696C75" w:rsidRPr="00536B42">
        <w:rPr>
          <w:sz w:val="22"/>
          <w:szCs w:val="22"/>
        </w:rPr>
        <w:t>ого</w:t>
      </w:r>
      <w:r w:rsidRPr="00536B42">
        <w:rPr>
          <w:sz w:val="22"/>
          <w:szCs w:val="22"/>
        </w:rPr>
        <w:t xml:space="preserve"> закон</w:t>
      </w:r>
      <w:r w:rsidR="00696C75" w:rsidRPr="00536B42">
        <w:rPr>
          <w:sz w:val="22"/>
          <w:szCs w:val="22"/>
        </w:rPr>
        <w:t>а</w:t>
      </w:r>
      <w:r w:rsidRPr="00536B42">
        <w:rPr>
          <w:sz w:val="22"/>
          <w:szCs w:val="22"/>
        </w:rPr>
        <w:t xml:space="preserve"> РФ «Об аудиторской деятельности» от 30.12.2008г. № 307-ФЗ,</w:t>
      </w:r>
    </w:p>
    <w:p w:rsidR="00480118" w:rsidRPr="00AD663B" w:rsidRDefault="00696C75" w:rsidP="00AD663B">
      <w:pPr>
        <w:pStyle w:val="a9"/>
        <w:shd w:val="clear" w:color="auto" w:fill="FFFFFF"/>
        <w:spacing w:before="0" w:beforeAutospacing="0" w:after="0" w:afterAutospacing="0"/>
        <w:ind w:firstLine="450"/>
        <w:jc w:val="both"/>
        <w:rPr>
          <w:sz w:val="22"/>
          <w:szCs w:val="22"/>
        </w:rPr>
      </w:pPr>
      <w:r w:rsidRPr="00536B42">
        <w:rPr>
          <w:sz w:val="22"/>
          <w:szCs w:val="22"/>
        </w:rPr>
        <w:t xml:space="preserve">- </w:t>
      </w:r>
      <w:r w:rsidR="00480118" w:rsidRPr="00536B42">
        <w:rPr>
          <w:sz w:val="22"/>
          <w:szCs w:val="22"/>
        </w:rPr>
        <w:t xml:space="preserve">копии документов, подтверждающих наличие в  штате аудиторской организации работников-аудиторов, сдавших квалификационный экзамен </w:t>
      </w:r>
      <w:r w:rsidR="00480118" w:rsidRPr="00536B42">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00480118" w:rsidRPr="00536B42">
        <w:rPr>
          <w:sz w:val="22"/>
          <w:szCs w:val="22"/>
        </w:rPr>
        <w:t xml:space="preserve"> аттестата, выданного после 1 января 2011 г.), в соответствии с ч. 4.1 ст. 23 Федерального закона РФ «Об аудиторской деятельности» от 30.12.2008г. № 307-ФЗ</w:t>
      </w:r>
      <w:r w:rsidR="00623643" w:rsidRPr="00536B42">
        <w:t xml:space="preserve"> (копии трудовых книжек или трудовых договоров, копии аттестатов)</w:t>
      </w:r>
      <w:r w:rsidR="00480118" w:rsidRPr="00536B42">
        <w:rPr>
          <w:sz w:val="22"/>
          <w:szCs w:val="22"/>
        </w:rPr>
        <w:t>.</w:t>
      </w:r>
    </w:p>
    <w:p w:rsidR="00162EC3" w:rsidRPr="00AD663B" w:rsidRDefault="00480118" w:rsidP="00AD663B">
      <w:pPr>
        <w:widowControl w:val="0"/>
        <w:numPr>
          <w:ilvl w:val="0"/>
          <w:numId w:val="4"/>
        </w:numPr>
        <w:autoSpaceDE w:val="0"/>
        <w:spacing w:after="0"/>
        <w:ind w:left="0" w:firstLine="426"/>
        <w:rPr>
          <w:sz w:val="22"/>
          <w:szCs w:val="22"/>
        </w:rPr>
      </w:pPr>
      <w:r w:rsidRPr="00AD663B">
        <w:rPr>
          <w:sz w:val="22"/>
          <w:szCs w:val="22"/>
        </w:rPr>
        <w:t xml:space="preserve"> </w:t>
      </w:r>
      <w:r w:rsidR="00162EC3" w:rsidRPr="00AD663B">
        <w:rPr>
          <w:sz w:val="22"/>
          <w:szCs w:val="22"/>
        </w:rPr>
        <w:t>а также декларация о соответствии участника открытого конкурса требованиям, установленным в соответствии с пунктами 3 - 9 части 1 статьи 31  Федерального закона</w:t>
      </w:r>
      <w:r w:rsidR="00A63433" w:rsidRPr="00AD663B">
        <w:rPr>
          <w:sz w:val="22"/>
          <w:szCs w:val="22"/>
        </w:rPr>
        <w:t xml:space="preserve"> о контрактной системе</w:t>
      </w:r>
      <w:r w:rsidR="00D369E7" w:rsidRPr="00AD663B">
        <w:rPr>
          <w:sz w:val="22"/>
          <w:szCs w:val="22"/>
        </w:rPr>
        <w:t xml:space="preserve"> (Приложение №2 к Заявке</w:t>
      </w:r>
      <w:r w:rsidR="008062BF" w:rsidRPr="00AD663B">
        <w:rPr>
          <w:sz w:val="22"/>
          <w:szCs w:val="22"/>
        </w:rPr>
        <w:t xml:space="preserve"> на участие в конкурсе</w:t>
      </w:r>
      <w:r w:rsidR="00D369E7" w:rsidRPr="00AD663B">
        <w:rPr>
          <w:sz w:val="22"/>
          <w:szCs w:val="22"/>
        </w:rPr>
        <w:t>)</w:t>
      </w:r>
      <w:r w:rsidR="00162EC3" w:rsidRPr="00AD663B">
        <w:rPr>
          <w:sz w:val="22"/>
          <w:szCs w:val="22"/>
        </w:rPr>
        <w:t>;</w:t>
      </w:r>
    </w:p>
    <w:p w:rsidR="00162EC3" w:rsidRPr="00AD663B" w:rsidRDefault="00162EC3" w:rsidP="00213A17">
      <w:pPr>
        <w:widowControl w:val="0"/>
        <w:numPr>
          <w:ilvl w:val="0"/>
          <w:numId w:val="4"/>
        </w:numPr>
        <w:autoSpaceDE w:val="0"/>
        <w:spacing w:after="0"/>
        <w:ind w:left="0" w:firstLine="426"/>
        <w:rPr>
          <w:sz w:val="22"/>
          <w:szCs w:val="22"/>
        </w:rPr>
      </w:pPr>
      <w:r w:rsidRPr="00AD663B">
        <w:rPr>
          <w:sz w:val="22"/>
          <w:szCs w:val="22"/>
        </w:rPr>
        <w:t>копии учредительных документов участника открытого конкурса (для юридического лица);</w:t>
      </w:r>
    </w:p>
    <w:p w:rsidR="00162EC3" w:rsidRPr="00AD663B" w:rsidRDefault="00162EC3" w:rsidP="00213A17">
      <w:pPr>
        <w:widowControl w:val="0"/>
        <w:numPr>
          <w:ilvl w:val="0"/>
          <w:numId w:val="4"/>
        </w:numPr>
        <w:autoSpaceDE w:val="0"/>
        <w:spacing w:after="0"/>
        <w:ind w:left="0" w:firstLine="426"/>
        <w:rPr>
          <w:sz w:val="22"/>
          <w:szCs w:val="22"/>
        </w:rPr>
      </w:pPr>
      <w:r w:rsidRPr="00AD663B">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D369E7" w:rsidRPr="00CF674C" w:rsidRDefault="00162EC3" w:rsidP="00213A17">
      <w:pPr>
        <w:widowControl w:val="0"/>
        <w:numPr>
          <w:ilvl w:val="0"/>
          <w:numId w:val="4"/>
        </w:numPr>
        <w:tabs>
          <w:tab w:val="left" w:pos="708"/>
        </w:tabs>
        <w:autoSpaceDE w:val="0"/>
        <w:spacing w:after="0"/>
        <w:ind w:left="0" w:firstLine="426"/>
        <w:rPr>
          <w:sz w:val="22"/>
          <w:szCs w:val="22"/>
        </w:rPr>
      </w:pPr>
      <w:r w:rsidRPr="00CF674C">
        <w:rPr>
          <w:sz w:val="22"/>
          <w:szCs w:val="22"/>
        </w:rPr>
        <w:lastRenderedPageBreak/>
        <w:t xml:space="preserve">предложение участника конкурса в отношении объекта закупки </w:t>
      </w:r>
      <w:r w:rsidR="00D369E7" w:rsidRPr="00CF674C">
        <w:rPr>
          <w:sz w:val="22"/>
          <w:szCs w:val="22"/>
        </w:rPr>
        <w:t>(Приложение №</w:t>
      </w:r>
      <w:r w:rsidR="001E6398" w:rsidRPr="00CF674C">
        <w:rPr>
          <w:sz w:val="22"/>
          <w:szCs w:val="22"/>
        </w:rPr>
        <w:t>2</w:t>
      </w:r>
      <w:r w:rsidR="00D369E7" w:rsidRPr="00CF674C">
        <w:rPr>
          <w:sz w:val="22"/>
          <w:szCs w:val="22"/>
        </w:rPr>
        <w:t xml:space="preserve"> к Заявке</w:t>
      </w:r>
      <w:r w:rsidR="008062BF" w:rsidRPr="00CF674C">
        <w:rPr>
          <w:sz w:val="22"/>
          <w:szCs w:val="22"/>
        </w:rPr>
        <w:t xml:space="preserve"> на участие в конкурсе</w:t>
      </w:r>
      <w:r w:rsidR="00D369E7" w:rsidRPr="00CF674C">
        <w:rPr>
          <w:sz w:val="22"/>
          <w:szCs w:val="22"/>
        </w:rPr>
        <w:t>)</w:t>
      </w:r>
    </w:p>
    <w:p w:rsidR="00162EC3" w:rsidRPr="00AD663B" w:rsidRDefault="00162EC3" w:rsidP="00213A17">
      <w:pPr>
        <w:widowControl w:val="0"/>
        <w:numPr>
          <w:ilvl w:val="0"/>
          <w:numId w:val="4"/>
        </w:numPr>
        <w:tabs>
          <w:tab w:val="left" w:pos="708"/>
        </w:tabs>
        <w:autoSpaceDE w:val="0"/>
        <w:spacing w:after="0"/>
        <w:ind w:left="0" w:firstLine="426"/>
        <w:rPr>
          <w:sz w:val="22"/>
          <w:szCs w:val="22"/>
        </w:rPr>
      </w:pPr>
      <w:r w:rsidRPr="00CF674C">
        <w:rPr>
          <w:sz w:val="22"/>
          <w:szCs w:val="22"/>
        </w:rPr>
        <w:t>Кроме того, участник конкурса может включить</w:t>
      </w:r>
      <w:r w:rsidRPr="00AD663B">
        <w:rPr>
          <w:sz w:val="22"/>
          <w:szCs w:val="22"/>
        </w:rPr>
        <w:t xml:space="preserve"> в заявку иную</w:t>
      </w:r>
      <w:r w:rsidR="008062BF" w:rsidRPr="00AD663B">
        <w:rPr>
          <w:sz w:val="22"/>
          <w:szCs w:val="22"/>
        </w:rPr>
        <w:t xml:space="preserve"> </w:t>
      </w:r>
      <w:r w:rsidRPr="00AD663B">
        <w:rPr>
          <w:sz w:val="22"/>
          <w:szCs w:val="22"/>
        </w:rPr>
        <w:t>информацию, а также представить иные документы</w:t>
      </w:r>
      <w:r w:rsidR="00AC00BC" w:rsidRPr="00AD663B">
        <w:rPr>
          <w:sz w:val="22"/>
          <w:szCs w:val="22"/>
        </w:rPr>
        <w:t xml:space="preserve">, в том числе </w:t>
      </w:r>
      <w:r w:rsidR="00150B0D" w:rsidRPr="00AD663B">
        <w:rPr>
          <w:sz w:val="22"/>
          <w:szCs w:val="22"/>
        </w:rPr>
        <w:t>методику аудиторской проверки,</w:t>
      </w:r>
      <w:r w:rsidR="00AC00BC" w:rsidRPr="00AD663B">
        <w:rPr>
          <w:sz w:val="22"/>
          <w:szCs w:val="22"/>
        </w:rPr>
        <w:t xml:space="preserve"> соответ</w:t>
      </w:r>
      <w:r w:rsidR="00150B0D" w:rsidRPr="00AD663B">
        <w:rPr>
          <w:sz w:val="22"/>
          <w:szCs w:val="22"/>
        </w:rPr>
        <w:t>ст</w:t>
      </w:r>
      <w:r w:rsidR="00AC00BC" w:rsidRPr="00AD663B">
        <w:rPr>
          <w:sz w:val="22"/>
          <w:szCs w:val="22"/>
        </w:rPr>
        <w:t>вующую техническому заданию</w:t>
      </w:r>
      <w:r w:rsidRPr="00AD663B">
        <w:rPr>
          <w:sz w:val="22"/>
          <w:szCs w:val="22"/>
        </w:rPr>
        <w:t>. Заявка участника открытого конкурса может содержать также документы, подтверждающие его квалификацию</w:t>
      </w:r>
      <w:r w:rsidR="00AE738F" w:rsidRPr="00AD663B">
        <w:rPr>
          <w:sz w:val="22"/>
          <w:szCs w:val="22"/>
        </w:rPr>
        <w:t xml:space="preserve"> (Приложение №4 к Заявке</w:t>
      </w:r>
      <w:r w:rsidR="008062BF" w:rsidRPr="00AD663B">
        <w:rPr>
          <w:sz w:val="22"/>
          <w:szCs w:val="22"/>
        </w:rPr>
        <w:t xml:space="preserve"> на участие в конкурсе</w:t>
      </w:r>
      <w:r w:rsidR="00AE738F" w:rsidRPr="00AD663B">
        <w:rPr>
          <w:sz w:val="22"/>
          <w:szCs w:val="22"/>
        </w:rPr>
        <w:t>)</w:t>
      </w:r>
      <w:r w:rsidRPr="00AD663B">
        <w:rPr>
          <w:sz w:val="22"/>
          <w:szCs w:val="22"/>
        </w:rPr>
        <w:t xml:space="preserve">, при этом отсутствие указанных документов не является основанием для признания заявки не соответствующей требованиям </w:t>
      </w:r>
      <w:r w:rsidR="00B75779" w:rsidRPr="00AD663B">
        <w:rPr>
          <w:sz w:val="22"/>
          <w:szCs w:val="22"/>
        </w:rPr>
        <w:t>З</w:t>
      </w:r>
      <w:r w:rsidRPr="00AD663B">
        <w:rPr>
          <w:sz w:val="22"/>
          <w:szCs w:val="22"/>
        </w:rPr>
        <w:t>акона о контрактной системе.</w:t>
      </w:r>
    </w:p>
    <w:p w:rsidR="00162EC3" w:rsidRPr="00AD663B" w:rsidRDefault="00162EC3" w:rsidP="00162EC3">
      <w:pPr>
        <w:pStyle w:val="21"/>
        <w:widowControl w:val="0"/>
        <w:tabs>
          <w:tab w:val="left" w:pos="708"/>
        </w:tabs>
        <w:ind w:firstLine="567"/>
        <w:rPr>
          <w:rFonts w:cs="Times New Roman"/>
          <w:b/>
          <w:sz w:val="22"/>
          <w:szCs w:val="22"/>
        </w:rPr>
      </w:pPr>
      <w:r w:rsidRPr="00AD663B">
        <w:rPr>
          <w:rFonts w:cs="Times New Roman"/>
          <w:b/>
          <w:bCs/>
          <w:sz w:val="22"/>
          <w:szCs w:val="22"/>
        </w:rPr>
        <w:t>1.2. Требования к форме и оформлению заявки на участие в конкурсе</w:t>
      </w:r>
      <w:r w:rsidR="00493D1B" w:rsidRPr="00AD663B">
        <w:rPr>
          <w:rFonts w:cs="Times New Roman"/>
          <w:b/>
          <w:bCs/>
          <w:sz w:val="22"/>
          <w:szCs w:val="22"/>
        </w:rPr>
        <w:t>, инструкция по ее заполнению</w:t>
      </w:r>
      <w:r w:rsidRPr="00AD663B">
        <w:rPr>
          <w:rFonts w:cs="Times New Roman"/>
          <w:b/>
          <w:sz w:val="22"/>
          <w:szCs w:val="22"/>
        </w:rPr>
        <w:t>:</w:t>
      </w:r>
    </w:p>
    <w:p w:rsidR="00162EC3" w:rsidRPr="00AD663B" w:rsidRDefault="00162EC3" w:rsidP="00162EC3">
      <w:pPr>
        <w:pStyle w:val="2-11"/>
        <w:widowControl w:val="0"/>
        <w:numPr>
          <w:ilvl w:val="0"/>
          <w:numId w:val="5"/>
        </w:numPr>
        <w:spacing w:after="0"/>
        <w:ind w:left="0" w:firstLine="567"/>
        <w:rPr>
          <w:spacing w:val="-2"/>
          <w:sz w:val="22"/>
          <w:szCs w:val="22"/>
        </w:rPr>
      </w:pPr>
      <w:r w:rsidRPr="00AD663B">
        <w:rPr>
          <w:sz w:val="22"/>
          <w:szCs w:val="22"/>
        </w:rPr>
        <w:t xml:space="preserve"> Участник размещения заказа подает заявку на участие в конкурсе в письменной форме </w:t>
      </w:r>
      <w:r w:rsidRPr="00AD663B">
        <w:rPr>
          <w:i/>
          <w:sz w:val="22"/>
          <w:szCs w:val="22"/>
        </w:rPr>
        <w:t>в запечатанном конверте</w:t>
      </w:r>
      <w:r w:rsidRPr="00AD663B">
        <w:rPr>
          <w:sz w:val="22"/>
          <w:szCs w:val="22"/>
        </w:rPr>
        <w:t xml:space="preserve">. При этом на таком конверте указывается </w:t>
      </w:r>
      <w:r w:rsidRPr="00AD663B">
        <w:rPr>
          <w:i/>
          <w:sz w:val="22"/>
          <w:szCs w:val="22"/>
        </w:rPr>
        <w:t>наименование открытого конкурса</w:t>
      </w:r>
      <w:r w:rsidRPr="00AD663B">
        <w:rPr>
          <w:sz w:val="22"/>
          <w:szCs w:val="22"/>
        </w:rPr>
        <w:t xml:space="preserve">, на участие в котором подается данная заявка. Участник размещения заказа </w:t>
      </w:r>
      <w:r w:rsidRPr="00AD663B">
        <w:rPr>
          <w:i/>
          <w:sz w:val="22"/>
          <w:szCs w:val="22"/>
        </w:rPr>
        <w:t>вправе не указывать</w:t>
      </w:r>
      <w:r w:rsidRPr="00AD663B">
        <w:rPr>
          <w:sz w:val="22"/>
          <w:szCs w:val="22"/>
        </w:rPr>
        <w:t xml:space="preserve"> на таком конверте свое фирменное наименование, почтовый адрес;</w:t>
      </w:r>
    </w:p>
    <w:p w:rsidR="00162EC3" w:rsidRPr="00AD663B" w:rsidRDefault="00162EC3" w:rsidP="00162EC3">
      <w:pPr>
        <w:pStyle w:val="2-11"/>
        <w:widowControl w:val="0"/>
        <w:numPr>
          <w:ilvl w:val="0"/>
          <w:numId w:val="5"/>
        </w:numPr>
        <w:spacing w:after="0"/>
        <w:ind w:left="0" w:firstLine="491"/>
        <w:rPr>
          <w:spacing w:val="-2"/>
          <w:sz w:val="22"/>
          <w:szCs w:val="22"/>
        </w:rPr>
      </w:pPr>
      <w:r w:rsidRPr="00AD663B">
        <w:rPr>
          <w:spacing w:val="-2"/>
          <w:sz w:val="22"/>
          <w:szCs w:val="22"/>
        </w:rPr>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w:t>
      </w:r>
      <w:r w:rsidR="00B75779" w:rsidRPr="00AD663B">
        <w:rPr>
          <w:spacing w:val="-2"/>
          <w:sz w:val="22"/>
          <w:szCs w:val="22"/>
        </w:rPr>
        <w:t xml:space="preserve"> </w:t>
      </w:r>
      <w:r w:rsidR="00686E00" w:rsidRPr="00AD663B">
        <w:rPr>
          <w:spacing w:val="-2"/>
          <w:sz w:val="22"/>
          <w:szCs w:val="22"/>
        </w:rPr>
        <w:t>(Приложение № 3 к Конкурсной документации)</w:t>
      </w:r>
      <w:r w:rsidRPr="00AD663B">
        <w:rPr>
          <w:spacing w:val="-2"/>
          <w:sz w:val="22"/>
          <w:szCs w:val="22"/>
        </w:rPr>
        <w:t xml:space="preserve">, быть скреплены печатью участника конкурса при наличии печати (для юридического лица) и подписаны участником конкурса или лицом, уполномоченным участником открытого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конкурсе, поданы от имени участника </w:t>
      </w:r>
      <w:r w:rsidR="0019387B" w:rsidRPr="00AD663B">
        <w:rPr>
          <w:spacing w:val="-2"/>
          <w:sz w:val="22"/>
          <w:szCs w:val="22"/>
        </w:rPr>
        <w:t>конкурса,</w:t>
      </w:r>
      <w:r w:rsidRPr="00AD663B">
        <w:rPr>
          <w:spacing w:val="-2"/>
          <w:sz w:val="22"/>
          <w:szCs w:val="22"/>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162EC3" w:rsidRPr="00AD663B" w:rsidRDefault="00162EC3" w:rsidP="00162EC3">
      <w:pPr>
        <w:pStyle w:val="2-11"/>
        <w:widowControl w:val="0"/>
        <w:numPr>
          <w:ilvl w:val="0"/>
          <w:numId w:val="5"/>
        </w:numPr>
        <w:spacing w:after="0"/>
        <w:ind w:left="0" w:firstLine="567"/>
        <w:rPr>
          <w:spacing w:val="-2"/>
          <w:sz w:val="22"/>
          <w:szCs w:val="22"/>
        </w:rPr>
      </w:pPr>
      <w:r w:rsidRPr="00AD663B">
        <w:rPr>
          <w:bCs/>
          <w:sz w:val="22"/>
          <w:szCs w:val="22"/>
        </w:rPr>
        <w:t>заявка</w:t>
      </w:r>
      <w:r w:rsidRPr="00AD663B">
        <w:rPr>
          <w:sz w:val="22"/>
          <w:szCs w:val="22"/>
        </w:rPr>
        <w:t xml:space="preserve"> на участие в конкурсе оформляется на русском языке. Подача документов на ином языке должна сопровождаться предоставлением надлежащим образом заверенного перевода таких документов на русский язык;</w:t>
      </w:r>
    </w:p>
    <w:p w:rsidR="00162EC3" w:rsidRPr="00AD663B" w:rsidRDefault="00162EC3" w:rsidP="00162EC3">
      <w:pPr>
        <w:pStyle w:val="2-11"/>
        <w:widowControl w:val="0"/>
        <w:numPr>
          <w:ilvl w:val="0"/>
          <w:numId w:val="5"/>
        </w:numPr>
        <w:spacing w:after="0"/>
        <w:ind w:left="0" w:firstLine="567"/>
        <w:rPr>
          <w:spacing w:val="-2"/>
          <w:sz w:val="22"/>
          <w:szCs w:val="22"/>
        </w:rPr>
      </w:pPr>
      <w:r w:rsidRPr="00AD663B">
        <w:rPr>
          <w:sz w:val="22"/>
          <w:szCs w:val="22"/>
        </w:rPr>
        <w:t xml:space="preserve"> заявка на участие в конкурсе и приложения к ней должны содержать все установленные настоящей конкурсной документацией сведения и документы;</w:t>
      </w:r>
    </w:p>
    <w:p w:rsidR="00162EC3" w:rsidRPr="00AD663B" w:rsidRDefault="00162EC3" w:rsidP="00162EC3">
      <w:pPr>
        <w:pStyle w:val="2-11"/>
        <w:widowControl w:val="0"/>
        <w:numPr>
          <w:ilvl w:val="0"/>
          <w:numId w:val="5"/>
        </w:numPr>
        <w:spacing w:after="0"/>
        <w:ind w:left="0" w:firstLine="567"/>
        <w:rPr>
          <w:rStyle w:val="a6"/>
          <w:sz w:val="22"/>
          <w:szCs w:val="22"/>
        </w:rPr>
      </w:pPr>
      <w:r w:rsidRPr="00AD663B">
        <w:rPr>
          <w:spacing w:val="-2"/>
          <w:sz w:val="22"/>
          <w:szCs w:val="22"/>
        </w:rPr>
        <w:t xml:space="preserve"> п</w:t>
      </w:r>
      <w:r w:rsidRPr="00AD663B">
        <w:rPr>
          <w:rStyle w:val="a6"/>
          <w:sz w:val="22"/>
          <w:szCs w:val="22"/>
        </w:rPr>
        <w:t>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законодательства Российской Федерации;</w:t>
      </w:r>
    </w:p>
    <w:p w:rsidR="00162EC3" w:rsidRPr="00AD663B" w:rsidRDefault="00162EC3" w:rsidP="00162EC3">
      <w:pPr>
        <w:pStyle w:val="2-11"/>
        <w:widowControl w:val="0"/>
        <w:numPr>
          <w:ilvl w:val="0"/>
          <w:numId w:val="5"/>
        </w:numPr>
        <w:spacing w:after="0"/>
        <w:ind w:left="0" w:firstLine="567"/>
        <w:rPr>
          <w:sz w:val="22"/>
          <w:szCs w:val="22"/>
        </w:rPr>
      </w:pPr>
      <w:r w:rsidRPr="00AD663B">
        <w:rPr>
          <w:sz w:val="22"/>
          <w:szCs w:val="22"/>
        </w:rPr>
        <w:t xml:space="preserve"> сведения, которые содержатся в заявках участников размещения заказа, не должны допускать двусмысленных толкований. Представленные в заявке расчеты и обоснования должны исключать арифметические или технические ошибки, исправление которых меняет технические характеристики или цену заявки. В случае несоответствия между цифровыми и буквенными значениями ценового предложения, то предпочтение будет отдаваться сумме, выраженной буквенными значениями;</w:t>
      </w:r>
    </w:p>
    <w:p w:rsidR="00162EC3" w:rsidRPr="00AD663B" w:rsidRDefault="00162EC3" w:rsidP="00213A17">
      <w:pPr>
        <w:pStyle w:val="2-11"/>
        <w:widowControl w:val="0"/>
        <w:numPr>
          <w:ilvl w:val="0"/>
          <w:numId w:val="5"/>
        </w:numPr>
        <w:spacing w:after="0"/>
        <w:ind w:left="0" w:firstLine="567"/>
        <w:rPr>
          <w:spacing w:val="-2"/>
          <w:sz w:val="22"/>
          <w:szCs w:val="22"/>
        </w:rPr>
      </w:pPr>
      <w:r w:rsidRPr="00AD663B">
        <w:rPr>
          <w:sz w:val="22"/>
          <w:szCs w:val="22"/>
        </w:rPr>
        <w:t>заявка на участие в конкурсе должна содержать описание</w:t>
      </w:r>
      <w:r w:rsidR="00DB616A" w:rsidRPr="00AD663B">
        <w:rPr>
          <w:sz w:val="22"/>
          <w:szCs w:val="22"/>
        </w:rPr>
        <w:t xml:space="preserve"> </w:t>
      </w:r>
      <w:r w:rsidRPr="00AD663B">
        <w:rPr>
          <w:sz w:val="22"/>
          <w:szCs w:val="22"/>
        </w:rPr>
        <w:t xml:space="preserve">выполняемых работ, услуг которые являются предметом конкурса, их количественных и качественных характеристик. </w:t>
      </w:r>
    </w:p>
    <w:p w:rsidR="00162EC3" w:rsidRPr="00AD663B" w:rsidRDefault="00162EC3" w:rsidP="00162EC3">
      <w:pPr>
        <w:pStyle w:val="2-11"/>
        <w:widowControl w:val="0"/>
        <w:spacing w:after="0"/>
        <w:ind w:left="567"/>
        <w:rPr>
          <w:spacing w:val="-2"/>
          <w:sz w:val="22"/>
          <w:szCs w:val="22"/>
        </w:rPr>
      </w:pPr>
      <w:r w:rsidRPr="00AD663B">
        <w:rPr>
          <w:sz w:val="22"/>
          <w:szCs w:val="22"/>
        </w:rPr>
        <w:t>Пример заполнения конверта с заявкой на участие в конкурсе:</w:t>
      </w:r>
    </w:p>
    <w:p w:rsidR="00162EC3" w:rsidRPr="00AD663B" w:rsidRDefault="00162EC3" w:rsidP="00162EC3">
      <w:pPr>
        <w:pStyle w:val="2-11"/>
        <w:widowControl w:val="0"/>
        <w:spacing w:after="0"/>
        <w:ind w:firstLine="708"/>
        <w:rPr>
          <w:sz w:val="22"/>
          <w:szCs w:val="22"/>
        </w:rPr>
      </w:pPr>
    </w:p>
    <w:p w:rsidR="00162EC3" w:rsidRPr="0019387B" w:rsidRDefault="00162EC3" w:rsidP="00162EC3">
      <w:pPr>
        <w:pBdr>
          <w:top w:val="single" w:sz="4" w:space="1" w:color="auto"/>
          <w:left w:val="single" w:sz="4" w:space="4" w:color="auto"/>
          <w:bottom w:val="single" w:sz="4" w:space="1" w:color="auto"/>
          <w:right w:val="single" w:sz="4" w:space="4" w:color="auto"/>
        </w:pBdr>
        <w:spacing w:after="0"/>
        <w:rPr>
          <w:i/>
          <w:sz w:val="22"/>
          <w:szCs w:val="22"/>
        </w:rPr>
      </w:pPr>
      <w:r w:rsidRPr="00AD663B">
        <w:rPr>
          <w:sz w:val="22"/>
          <w:szCs w:val="22"/>
        </w:rPr>
        <w:t>КУДА:</w:t>
      </w:r>
      <w:r w:rsidR="00005DE1" w:rsidRPr="00AD663B">
        <w:rPr>
          <w:sz w:val="22"/>
          <w:szCs w:val="22"/>
        </w:rPr>
        <w:t xml:space="preserve"> </w:t>
      </w:r>
      <w:r w:rsidR="0019387B" w:rsidRPr="0019387B">
        <w:rPr>
          <w:rFonts w:eastAsia="Calibri"/>
          <w:i/>
          <w:lang w:eastAsia="en-US"/>
        </w:rPr>
        <w:t>Некоммерческой микрокредитной компании «Фонд микрокредитования субъектов малого предпринимательства Саратовской области»</w:t>
      </w:r>
    </w:p>
    <w:p w:rsidR="00162EC3" w:rsidRPr="00AD663B" w:rsidRDefault="00162EC3" w:rsidP="00162EC3">
      <w:pPr>
        <w:pBdr>
          <w:top w:val="single" w:sz="4" w:space="1" w:color="auto"/>
          <w:left w:val="single" w:sz="4" w:space="4" w:color="auto"/>
          <w:bottom w:val="single" w:sz="4" w:space="1" w:color="auto"/>
          <w:right w:val="single" w:sz="4" w:space="4" w:color="auto"/>
        </w:pBdr>
        <w:spacing w:after="0"/>
        <w:rPr>
          <w:sz w:val="22"/>
          <w:szCs w:val="22"/>
        </w:rPr>
      </w:pPr>
    </w:p>
    <w:p w:rsidR="00162EC3" w:rsidRPr="00AD663B" w:rsidRDefault="00162EC3" w:rsidP="00162EC3">
      <w:pPr>
        <w:pBdr>
          <w:top w:val="single" w:sz="4" w:space="1" w:color="auto"/>
          <w:left w:val="single" w:sz="4" w:space="4" w:color="auto"/>
          <w:bottom w:val="single" w:sz="4" w:space="1" w:color="auto"/>
          <w:right w:val="single" w:sz="4" w:space="4" w:color="auto"/>
        </w:pBdr>
        <w:spacing w:after="0"/>
        <w:jc w:val="center"/>
        <w:rPr>
          <w:b/>
          <w:sz w:val="22"/>
          <w:szCs w:val="22"/>
        </w:rPr>
      </w:pPr>
      <w:r w:rsidRPr="00AD663B">
        <w:rPr>
          <w:b/>
          <w:sz w:val="22"/>
          <w:szCs w:val="22"/>
        </w:rPr>
        <w:t>ЗАЯВКА №_____</w:t>
      </w:r>
      <w:r w:rsidRPr="00AD663B">
        <w:rPr>
          <w:sz w:val="22"/>
          <w:szCs w:val="22"/>
        </w:rPr>
        <w:t>(номер присваивается при подаче заявки заказчиком)</w:t>
      </w:r>
    </w:p>
    <w:p w:rsidR="00162EC3" w:rsidRPr="00AD663B" w:rsidRDefault="00162EC3" w:rsidP="00162EC3">
      <w:pPr>
        <w:pBdr>
          <w:top w:val="single" w:sz="4" w:space="1" w:color="auto"/>
          <w:left w:val="single" w:sz="4" w:space="4" w:color="auto"/>
          <w:bottom w:val="single" w:sz="4" w:space="1" w:color="auto"/>
          <w:right w:val="single" w:sz="4" w:space="4" w:color="auto"/>
        </w:pBdr>
        <w:spacing w:after="0"/>
        <w:jc w:val="center"/>
        <w:rPr>
          <w:b/>
          <w:sz w:val="22"/>
          <w:szCs w:val="22"/>
        </w:rPr>
      </w:pPr>
      <w:r w:rsidRPr="00AD663B">
        <w:rPr>
          <w:b/>
          <w:sz w:val="22"/>
          <w:szCs w:val="22"/>
        </w:rPr>
        <w:t xml:space="preserve">НА УЧАСТИЕ В ОТКРЫТОМ КОНКУРСЕ </w:t>
      </w:r>
    </w:p>
    <w:p w:rsidR="00162EC3" w:rsidRPr="00AD663B" w:rsidRDefault="000F505A" w:rsidP="00162EC3">
      <w:pPr>
        <w:pBdr>
          <w:top w:val="single" w:sz="4" w:space="1" w:color="auto"/>
          <w:left w:val="single" w:sz="4" w:space="4" w:color="auto"/>
          <w:bottom w:val="single" w:sz="4" w:space="1" w:color="auto"/>
          <w:right w:val="single" w:sz="4" w:space="4" w:color="auto"/>
        </w:pBdr>
        <w:spacing w:after="0"/>
        <w:jc w:val="center"/>
        <w:rPr>
          <w:b/>
          <w:sz w:val="22"/>
          <w:szCs w:val="22"/>
        </w:rPr>
      </w:pPr>
      <w:r w:rsidRPr="00AD663B">
        <w:rPr>
          <w:b/>
          <w:sz w:val="22"/>
          <w:szCs w:val="22"/>
        </w:rPr>
        <w:t xml:space="preserve">на право заключения контракта </w:t>
      </w:r>
      <w:r w:rsidR="00B350BE">
        <w:rPr>
          <w:b/>
          <w:sz w:val="22"/>
          <w:szCs w:val="22"/>
        </w:rPr>
        <w:t>(договора)</w:t>
      </w:r>
      <w:r w:rsidRPr="00AD663B">
        <w:rPr>
          <w:b/>
          <w:sz w:val="22"/>
          <w:szCs w:val="22"/>
        </w:rPr>
        <w:t xml:space="preserve"> </w:t>
      </w:r>
      <w:r w:rsidR="00E95025">
        <w:rPr>
          <w:b/>
          <w:sz w:val="22"/>
          <w:szCs w:val="22"/>
        </w:rPr>
        <w:t>на</w:t>
      </w:r>
      <w:r w:rsidR="00FF424F">
        <w:rPr>
          <w:b/>
          <w:sz w:val="22"/>
          <w:szCs w:val="22"/>
        </w:rPr>
        <w:t xml:space="preserve"> оказание услуг по</w:t>
      </w:r>
      <w:r w:rsidR="00B16609" w:rsidRPr="00AD663B">
        <w:rPr>
          <w:b/>
          <w:sz w:val="22"/>
          <w:szCs w:val="22"/>
        </w:rPr>
        <w:t xml:space="preserve"> о</w:t>
      </w:r>
      <w:r w:rsidR="00162EC3" w:rsidRPr="00AD663B">
        <w:rPr>
          <w:b/>
          <w:sz w:val="22"/>
          <w:szCs w:val="22"/>
        </w:rPr>
        <w:t>бязательно</w:t>
      </w:r>
      <w:r w:rsidR="00B16609" w:rsidRPr="00AD663B">
        <w:rPr>
          <w:b/>
          <w:sz w:val="22"/>
          <w:szCs w:val="22"/>
        </w:rPr>
        <w:t>му</w:t>
      </w:r>
      <w:r w:rsidR="00162EC3" w:rsidRPr="00AD663B">
        <w:rPr>
          <w:b/>
          <w:sz w:val="22"/>
          <w:szCs w:val="22"/>
        </w:rPr>
        <w:t xml:space="preserve"> аудит</w:t>
      </w:r>
      <w:r w:rsidR="00B16609" w:rsidRPr="00AD663B">
        <w:rPr>
          <w:b/>
          <w:sz w:val="22"/>
          <w:szCs w:val="22"/>
        </w:rPr>
        <w:t>у</w:t>
      </w:r>
      <w:r w:rsidR="00162EC3" w:rsidRPr="00AD663B">
        <w:rPr>
          <w:b/>
          <w:sz w:val="22"/>
          <w:szCs w:val="22"/>
        </w:rPr>
        <w:t xml:space="preserve"> финансовой (бухгалтерской</w:t>
      </w:r>
      <w:r w:rsidR="00B16609" w:rsidRPr="00AD663B">
        <w:rPr>
          <w:b/>
          <w:sz w:val="22"/>
          <w:szCs w:val="22"/>
        </w:rPr>
        <w:t>)</w:t>
      </w:r>
      <w:r w:rsidR="00162EC3" w:rsidRPr="00AD663B">
        <w:rPr>
          <w:b/>
          <w:sz w:val="22"/>
          <w:szCs w:val="22"/>
        </w:rPr>
        <w:t xml:space="preserve"> отчетности </w:t>
      </w:r>
      <w:r w:rsidR="00781A9A">
        <w:rPr>
          <w:b/>
          <w:sz w:val="22"/>
          <w:szCs w:val="22"/>
        </w:rPr>
        <w:t>Некоммерческой микрокредитной компании «Фонд микрокредитования</w:t>
      </w:r>
      <w:r w:rsidR="00162EC3" w:rsidRPr="00AD663B">
        <w:rPr>
          <w:b/>
          <w:sz w:val="22"/>
          <w:szCs w:val="22"/>
        </w:rPr>
        <w:t xml:space="preserve"> субъектов малого предпринимательства Саратовской области» по итогам 201</w:t>
      </w:r>
      <w:r w:rsidR="0063525A">
        <w:rPr>
          <w:b/>
          <w:sz w:val="22"/>
          <w:szCs w:val="22"/>
        </w:rPr>
        <w:t xml:space="preserve">9 </w:t>
      </w:r>
      <w:r w:rsidR="00162EC3" w:rsidRPr="00AD663B">
        <w:rPr>
          <w:b/>
          <w:sz w:val="22"/>
          <w:szCs w:val="22"/>
        </w:rPr>
        <w:t>г.</w:t>
      </w:r>
    </w:p>
    <w:p w:rsidR="00162EC3" w:rsidRPr="00AD663B" w:rsidRDefault="00162EC3" w:rsidP="00162EC3">
      <w:pPr>
        <w:pStyle w:val="a4"/>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AD663B">
        <w:rPr>
          <w:rFonts w:ascii="Times New Roman" w:hAnsi="Times New Roman"/>
          <w:sz w:val="22"/>
          <w:szCs w:val="22"/>
        </w:rPr>
        <w:t>Сведения, которые участник размещения вправе не указывать:</w:t>
      </w:r>
    </w:p>
    <w:p w:rsidR="00162EC3" w:rsidRPr="00AD663B" w:rsidRDefault="00162EC3" w:rsidP="00162EC3">
      <w:pPr>
        <w:pStyle w:val="a4"/>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AD663B">
        <w:rPr>
          <w:rFonts w:ascii="Times New Roman" w:hAnsi="Times New Roman"/>
          <w:sz w:val="22"/>
          <w:szCs w:val="22"/>
        </w:rPr>
        <w:t xml:space="preserve">ОТ КОГО:_____________(наименование Участника </w:t>
      </w:r>
      <w:r w:rsidR="001F2A82">
        <w:rPr>
          <w:rFonts w:ascii="Times New Roman" w:hAnsi="Times New Roman"/>
          <w:sz w:val="22"/>
          <w:szCs w:val="22"/>
        </w:rPr>
        <w:t>конкурса</w:t>
      </w:r>
      <w:r w:rsidRPr="00AD663B">
        <w:rPr>
          <w:rFonts w:ascii="Times New Roman" w:hAnsi="Times New Roman"/>
          <w:sz w:val="22"/>
          <w:szCs w:val="22"/>
        </w:rPr>
        <w:t>)</w:t>
      </w:r>
    </w:p>
    <w:p w:rsidR="00F15128" w:rsidRPr="00AD663B" w:rsidRDefault="00F15128" w:rsidP="00F15128">
      <w:pPr>
        <w:pStyle w:val="a4"/>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AD663B">
        <w:rPr>
          <w:rFonts w:ascii="Times New Roman" w:hAnsi="Times New Roman"/>
          <w:sz w:val="22"/>
          <w:szCs w:val="22"/>
        </w:rPr>
        <w:t>ОТКУДА: _____________(почтовый адрес Участника</w:t>
      </w:r>
      <w:r w:rsidR="001F2A82">
        <w:rPr>
          <w:rFonts w:ascii="Times New Roman" w:hAnsi="Times New Roman"/>
          <w:sz w:val="22"/>
          <w:szCs w:val="22"/>
        </w:rPr>
        <w:t xml:space="preserve"> конкурса</w:t>
      </w:r>
      <w:r w:rsidRPr="00AD663B">
        <w:rPr>
          <w:rFonts w:ascii="Times New Roman" w:hAnsi="Times New Roman"/>
          <w:sz w:val="22"/>
          <w:szCs w:val="22"/>
        </w:rPr>
        <w:t>)</w:t>
      </w:r>
    </w:p>
    <w:p w:rsidR="00F15128" w:rsidRPr="00AD663B" w:rsidRDefault="00F15128" w:rsidP="00F15128">
      <w:pPr>
        <w:pStyle w:val="ConsNormal"/>
        <w:ind w:right="0" w:firstLine="0"/>
        <w:jc w:val="center"/>
        <w:rPr>
          <w:rFonts w:ascii="Times New Roman" w:hAnsi="Times New Roman" w:cs="Times New Roman"/>
          <w:b/>
          <w:caps/>
          <w:sz w:val="22"/>
          <w:szCs w:val="22"/>
        </w:rPr>
      </w:pPr>
    </w:p>
    <w:p w:rsidR="00F15128" w:rsidRPr="00AD663B" w:rsidRDefault="00F15128" w:rsidP="00F15128">
      <w:pPr>
        <w:pStyle w:val="ConsNormal"/>
        <w:ind w:right="0" w:firstLine="0"/>
        <w:jc w:val="center"/>
        <w:rPr>
          <w:rFonts w:ascii="Times New Roman" w:hAnsi="Times New Roman" w:cs="Times New Roman"/>
          <w:b/>
          <w:caps/>
          <w:sz w:val="22"/>
          <w:szCs w:val="22"/>
        </w:rPr>
      </w:pPr>
      <w:r w:rsidRPr="00AD663B">
        <w:rPr>
          <w:rFonts w:ascii="Times New Roman" w:hAnsi="Times New Roman" w:cs="Times New Roman"/>
          <w:b/>
          <w:caps/>
          <w:sz w:val="22"/>
          <w:szCs w:val="22"/>
        </w:rPr>
        <w:t xml:space="preserve">2. Требования к участникам </w:t>
      </w:r>
      <w:r w:rsidR="001A617F">
        <w:rPr>
          <w:rFonts w:ascii="Times New Roman" w:hAnsi="Times New Roman" w:cs="Times New Roman"/>
          <w:b/>
          <w:caps/>
          <w:sz w:val="22"/>
          <w:szCs w:val="22"/>
        </w:rPr>
        <w:t>Открытого конкурса</w:t>
      </w:r>
    </w:p>
    <w:p w:rsidR="00F15128" w:rsidRPr="00AD663B" w:rsidRDefault="00F15128" w:rsidP="00F15128">
      <w:pPr>
        <w:pStyle w:val="ConsNormal"/>
        <w:ind w:right="0" w:firstLine="0"/>
        <w:jc w:val="center"/>
        <w:rPr>
          <w:rFonts w:ascii="Times New Roman" w:hAnsi="Times New Roman" w:cs="Times New Roman"/>
          <w:sz w:val="22"/>
          <w:szCs w:val="22"/>
        </w:rPr>
      </w:pPr>
    </w:p>
    <w:p w:rsidR="00F15128" w:rsidRPr="00AD663B" w:rsidRDefault="00AD663B" w:rsidP="00F15128">
      <w:pPr>
        <w:widowControl w:val="0"/>
        <w:ind w:firstLine="540"/>
        <w:rPr>
          <w:snapToGrid w:val="0"/>
          <w:sz w:val="22"/>
          <w:szCs w:val="22"/>
        </w:rPr>
      </w:pPr>
      <w:r>
        <w:rPr>
          <w:snapToGrid w:val="0"/>
          <w:sz w:val="22"/>
          <w:szCs w:val="22"/>
        </w:rPr>
        <w:t xml:space="preserve">2.1. </w:t>
      </w:r>
      <w:r w:rsidR="00F15128" w:rsidRPr="00AD663B">
        <w:rPr>
          <w:snapToGrid w:val="0"/>
          <w:sz w:val="22"/>
          <w:szCs w:val="22"/>
        </w:rPr>
        <w:t>Устанавливаются следующие обязательные требования к участникам конкурса:</w:t>
      </w:r>
    </w:p>
    <w:p w:rsidR="00335B94" w:rsidRPr="00536B42" w:rsidRDefault="00F15128" w:rsidP="00F15128">
      <w:pPr>
        <w:pStyle w:val="21"/>
        <w:widowControl w:val="0"/>
        <w:numPr>
          <w:ilvl w:val="0"/>
          <w:numId w:val="7"/>
        </w:numPr>
        <w:tabs>
          <w:tab w:val="left" w:pos="708"/>
        </w:tabs>
        <w:suppressAutoHyphens w:val="0"/>
        <w:spacing w:after="0"/>
        <w:ind w:left="0" w:firstLine="567"/>
        <w:rPr>
          <w:rFonts w:cs="Times New Roman"/>
          <w:sz w:val="22"/>
          <w:szCs w:val="22"/>
        </w:rPr>
      </w:pPr>
      <w:r w:rsidRPr="00AD663B">
        <w:rPr>
          <w:rFonts w:cs="Times New Roman"/>
          <w:sz w:val="22"/>
          <w:szCs w:val="22"/>
        </w:rPr>
        <w:t xml:space="preserve"> </w:t>
      </w:r>
      <w:r w:rsidRPr="00536B42">
        <w:rPr>
          <w:rFonts w:cs="Times New Roman"/>
          <w:sz w:val="22"/>
          <w:szCs w:val="22"/>
        </w:rPr>
        <w:t xml:space="preserve">соответствие требованиям, установленным в соответствии с законодательством Российской </w:t>
      </w:r>
      <w:r w:rsidRPr="00536B42">
        <w:rPr>
          <w:rFonts w:cs="Times New Roman"/>
          <w:sz w:val="22"/>
          <w:szCs w:val="22"/>
        </w:rPr>
        <w:lastRenderedPageBreak/>
        <w:t>Федерации к лицам, осуществляющим оказание ус</w:t>
      </w:r>
      <w:r w:rsidR="001A617F">
        <w:rPr>
          <w:rFonts w:cs="Times New Roman"/>
          <w:sz w:val="22"/>
          <w:szCs w:val="22"/>
        </w:rPr>
        <w:t>луг, являющихся объектом конкурса</w:t>
      </w:r>
      <w:r w:rsidR="00BB7C2D" w:rsidRPr="00536B42">
        <w:rPr>
          <w:rFonts w:cs="Times New Roman"/>
          <w:sz w:val="22"/>
          <w:szCs w:val="22"/>
        </w:rPr>
        <w:t>:</w:t>
      </w:r>
    </w:p>
    <w:p w:rsidR="00335B94" w:rsidRPr="00536B42" w:rsidRDefault="00937A1F" w:rsidP="00BB7C2D">
      <w:pPr>
        <w:pStyle w:val="21"/>
        <w:widowControl w:val="0"/>
        <w:numPr>
          <w:ilvl w:val="0"/>
          <w:numId w:val="49"/>
        </w:numPr>
        <w:tabs>
          <w:tab w:val="left" w:pos="0"/>
        </w:tabs>
        <w:suppressAutoHyphens w:val="0"/>
        <w:spacing w:after="0"/>
        <w:ind w:left="11" w:hanging="11"/>
        <w:rPr>
          <w:rFonts w:cs="Times New Roman"/>
          <w:sz w:val="22"/>
          <w:szCs w:val="22"/>
        </w:rPr>
      </w:pPr>
      <w:r w:rsidRPr="00536B42">
        <w:rPr>
          <w:rFonts w:cs="Times New Roman"/>
          <w:sz w:val="22"/>
          <w:szCs w:val="22"/>
        </w:rPr>
        <w:t xml:space="preserve"> </w:t>
      </w:r>
      <w:r w:rsidR="00BB7C2D" w:rsidRPr="00536B42">
        <w:rPr>
          <w:rFonts w:cs="Times New Roman"/>
          <w:sz w:val="22"/>
          <w:szCs w:val="22"/>
        </w:rPr>
        <w:t>Ч</w:t>
      </w:r>
      <w:r w:rsidR="00FD1EF6" w:rsidRPr="00536B42">
        <w:rPr>
          <w:rFonts w:cs="Times New Roman"/>
          <w:sz w:val="22"/>
          <w:szCs w:val="22"/>
        </w:rPr>
        <w:t>ленство участника открытого конкурса в саморегулируемой организации аудиторов, внесение сведений об участнике открытого конкурса в реестр ауди</w:t>
      </w:r>
      <w:r w:rsidR="007D567B">
        <w:rPr>
          <w:rFonts w:cs="Times New Roman"/>
          <w:sz w:val="22"/>
          <w:szCs w:val="22"/>
        </w:rPr>
        <w:t>торов и аудиторских организаций</w:t>
      </w:r>
      <w:r w:rsidR="00FD1EF6" w:rsidRPr="00536B42">
        <w:rPr>
          <w:rFonts w:cs="Times New Roman"/>
          <w:sz w:val="22"/>
          <w:szCs w:val="22"/>
        </w:rPr>
        <w:t xml:space="preserve"> в соответствии с </w:t>
      </w:r>
      <w:r w:rsidR="007D567B">
        <w:rPr>
          <w:rFonts w:cs="Times New Roman"/>
          <w:sz w:val="22"/>
          <w:szCs w:val="22"/>
        </w:rPr>
        <w:t>ст. 3</w:t>
      </w:r>
      <w:r w:rsidR="00FD1EF6" w:rsidRPr="00536B42">
        <w:rPr>
          <w:rFonts w:cs="Times New Roman"/>
          <w:sz w:val="22"/>
          <w:szCs w:val="22"/>
        </w:rPr>
        <w:t xml:space="preserve"> Федеральн</w:t>
      </w:r>
      <w:r w:rsidR="00696C75" w:rsidRPr="00536B42">
        <w:rPr>
          <w:rFonts w:cs="Times New Roman"/>
          <w:sz w:val="22"/>
          <w:szCs w:val="22"/>
        </w:rPr>
        <w:t>ого</w:t>
      </w:r>
      <w:r w:rsidR="00FD1EF6" w:rsidRPr="00536B42">
        <w:rPr>
          <w:rFonts w:cs="Times New Roman"/>
          <w:sz w:val="22"/>
          <w:szCs w:val="22"/>
        </w:rPr>
        <w:t xml:space="preserve"> закон</w:t>
      </w:r>
      <w:r w:rsidR="00696C75" w:rsidRPr="00536B42">
        <w:rPr>
          <w:rFonts w:cs="Times New Roman"/>
          <w:sz w:val="22"/>
          <w:szCs w:val="22"/>
        </w:rPr>
        <w:t>а РФ</w:t>
      </w:r>
      <w:r w:rsidR="00FD1EF6" w:rsidRPr="00536B42">
        <w:rPr>
          <w:rFonts w:cs="Times New Roman"/>
          <w:sz w:val="22"/>
          <w:szCs w:val="22"/>
        </w:rPr>
        <w:t xml:space="preserve"> «Об аудиторской деятельности»</w:t>
      </w:r>
      <w:r w:rsidR="00696C75" w:rsidRPr="00536B42">
        <w:rPr>
          <w:rFonts w:cs="Times New Roman"/>
          <w:sz w:val="22"/>
          <w:szCs w:val="22"/>
        </w:rPr>
        <w:t xml:space="preserve"> от 30.12.2008 № 307-ФЗ</w:t>
      </w:r>
      <w:r w:rsidR="00FD1EF6" w:rsidRPr="00536B42">
        <w:rPr>
          <w:rFonts w:cs="Times New Roman"/>
          <w:sz w:val="22"/>
          <w:szCs w:val="22"/>
        </w:rPr>
        <w:t xml:space="preserve">, </w:t>
      </w:r>
      <w:r w:rsidRPr="00536B42">
        <w:rPr>
          <w:rFonts w:cs="Times New Roman"/>
          <w:sz w:val="22"/>
          <w:szCs w:val="22"/>
        </w:rPr>
        <w:t xml:space="preserve"> </w:t>
      </w:r>
    </w:p>
    <w:p w:rsidR="00696C75" w:rsidRPr="00536B42" w:rsidRDefault="00BB7C2D" w:rsidP="00357B7A">
      <w:pPr>
        <w:pStyle w:val="af1"/>
        <w:widowControl w:val="0"/>
        <w:numPr>
          <w:ilvl w:val="0"/>
          <w:numId w:val="49"/>
        </w:numPr>
        <w:tabs>
          <w:tab w:val="left" w:pos="708"/>
        </w:tabs>
        <w:spacing w:after="0"/>
        <w:ind w:left="0" w:firstLine="0"/>
        <w:rPr>
          <w:color w:val="000000"/>
          <w:sz w:val="22"/>
          <w:szCs w:val="22"/>
          <w:shd w:val="clear" w:color="auto" w:fill="FFFFFF"/>
        </w:rPr>
      </w:pPr>
      <w:r w:rsidRPr="00536B42">
        <w:rPr>
          <w:sz w:val="22"/>
          <w:szCs w:val="22"/>
        </w:rPr>
        <w:t>А</w:t>
      </w:r>
      <w:r w:rsidR="00937A1F" w:rsidRPr="00536B42">
        <w:rPr>
          <w:sz w:val="22"/>
          <w:szCs w:val="22"/>
        </w:rPr>
        <w:t xml:space="preserve">удиторская организация обязана </w:t>
      </w:r>
      <w:r w:rsidR="00696C75" w:rsidRPr="00536B42">
        <w:rPr>
          <w:sz w:val="22"/>
          <w:szCs w:val="22"/>
        </w:rPr>
        <w:t xml:space="preserve">своевременно </w:t>
      </w:r>
      <w:r w:rsidR="00937A1F" w:rsidRPr="00536B42">
        <w:rPr>
          <w:sz w:val="22"/>
          <w:szCs w:val="22"/>
        </w:rPr>
        <w:t>проходить внешний контроль качества работы</w:t>
      </w:r>
      <w:r w:rsidR="00696C75" w:rsidRPr="00536B42">
        <w:rPr>
          <w:sz w:val="22"/>
          <w:szCs w:val="22"/>
        </w:rPr>
        <w:t xml:space="preserve"> в соответствии со ст. 10  Федерального закона РФ «Об аудиторской деятельности» от 30.12.2008</w:t>
      </w:r>
      <w:r w:rsidR="005F7DD5">
        <w:rPr>
          <w:sz w:val="22"/>
          <w:szCs w:val="22"/>
        </w:rPr>
        <w:t xml:space="preserve"> </w:t>
      </w:r>
      <w:r w:rsidR="00696C75" w:rsidRPr="00536B42">
        <w:rPr>
          <w:sz w:val="22"/>
          <w:szCs w:val="22"/>
        </w:rPr>
        <w:t>г. № 307-ФЗ</w:t>
      </w:r>
      <w:r w:rsidRPr="00536B42">
        <w:rPr>
          <w:sz w:val="22"/>
          <w:szCs w:val="22"/>
        </w:rPr>
        <w:t>.</w:t>
      </w:r>
      <w:r w:rsidRPr="00536B42">
        <w:rPr>
          <w:color w:val="000000"/>
          <w:sz w:val="22"/>
          <w:szCs w:val="22"/>
          <w:shd w:val="clear" w:color="auto" w:fill="FFFFFF"/>
        </w:rPr>
        <w:t xml:space="preserve"> Внешний контроль качества работы аудиторских организаций, проводящих обязательный аудит бухгалтерской (финансовой) отчетности организаций, в уставных (складочных) капиталах которых доля государственной собственности составляет не менее 25 процентов осуществляют саморегулируемые организации</w:t>
      </w:r>
      <w:r w:rsidRPr="00536B42">
        <w:rPr>
          <w:rStyle w:val="apple-converted-space"/>
          <w:color w:val="000000"/>
          <w:sz w:val="22"/>
          <w:szCs w:val="22"/>
          <w:shd w:val="clear" w:color="auto" w:fill="FFFFFF"/>
        </w:rPr>
        <w:t> </w:t>
      </w:r>
      <w:r w:rsidRPr="00536B42">
        <w:rPr>
          <w:rStyle w:val="auto-matches"/>
          <w:color w:val="000000"/>
          <w:sz w:val="22"/>
          <w:szCs w:val="22"/>
        </w:rPr>
        <w:t>аудиторов</w:t>
      </w:r>
      <w:r w:rsidRPr="00536B42">
        <w:rPr>
          <w:rStyle w:val="apple-converted-space"/>
          <w:color w:val="000000"/>
          <w:sz w:val="22"/>
          <w:szCs w:val="22"/>
          <w:shd w:val="clear" w:color="auto" w:fill="FFFFFF"/>
        </w:rPr>
        <w:t> </w:t>
      </w:r>
      <w:r w:rsidRPr="00536B42">
        <w:rPr>
          <w:color w:val="000000"/>
          <w:sz w:val="22"/>
          <w:szCs w:val="22"/>
          <w:shd w:val="clear" w:color="auto" w:fill="FFFFFF"/>
        </w:rPr>
        <w:t>в отношении своих членов, а также уполномоченный федеральный орган по контролю и надзору.</w:t>
      </w:r>
    </w:p>
    <w:p w:rsidR="00335B94" w:rsidRPr="00536B42" w:rsidRDefault="00242E51" w:rsidP="00696C75">
      <w:pPr>
        <w:pStyle w:val="af1"/>
        <w:widowControl w:val="0"/>
        <w:numPr>
          <w:ilvl w:val="0"/>
          <w:numId w:val="49"/>
        </w:numPr>
        <w:tabs>
          <w:tab w:val="left" w:pos="0"/>
        </w:tabs>
        <w:spacing w:after="0"/>
        <w:ind w:left="0" w:firstLine="0"/>
        <w:rPr>
          <w:sz w:val="22"/>
          <w:szCs w:val="22"/>
        </w:rPr>
      </w:pPr>
      <w:r w:rsidRPr="00536B42">
        <w:rPr>
          <w:sz w:val="22"/>
          <w:szCs w:val="22"/>
        </w:rPr>
        <w:t>Обязательный аудит бухгалтерской (фина</w:t>
      </w:r>
      <w:r w:rsidR="0063525A">
        <w:rPr>
          <w:sz w:val="22"/>
          <w:szCs w:val="22"/>
        </w:rPr>
        <w:t xml:space="preserve">нсовой) отчетности организаций </w:t>
      </w:r>
      <w:r w:rsidRPr="00536B42">
        <w:rPr>
          <w:sz w:val="22"/>
          <w:szCs w:val="22"/>
        </w:rPr>
        <w:t>в уставных капиталах которых доля государственной собственности составляет не менее 25 процентов, проводится только аудиторскими организациями</w:t>
      </w:r>
      <w:r w:rsidR="007D567B">
        <w:rPr>
          <w:sz w:val="22"/>
          <w:szCs w:val="22"/>
        </w:rPr>
        <w:t xml:space="preserve"> согласно ч. 3 ст. 5</w:t>
      </w:r>
      <w:r w:rsidR="00696C75" w:rsidRPr="00536B42">
        <w:rPr>
          <w:sz w:val="22"/>
          <w:szCs w:val="22"/>
        </w:rPr>
        <w:t xml:space="preserve"> Федерального закона РФ «Об аудиторской деятельности» от 30.12.2008 № 307-ФЗ.</w:t>
      </w:r>
    </w:p>
    <w:p w:rsidR="00BB7C2D" w:rsidRPr="00536B42" w:rsidRDefault="00BB7C2D" w:rsidP="00AD663B">
      <w:pPr>
        <w:pStyle w:val="a9"/>
        <w:numPr>
          <w:ilvl w:val="0"/>
          <w:numId w:val="49"/>
        </w:numPr>
        <w:shd w:val="clear" w:color="auto" w:fill="FFFFFF"/>
        <w:spacing w:before="0" w:beforeAutospacing="0" w:after="0" w:afterAutospacing="0"/>
        <w:ind w:left="0" w:firstLine="0"/>
        <w:jc w:val="both"/>
        <w:rPr>
          <w:sz w:val="22"/>
          <w:szCs w:val="22"/>
        </w:rPr>
      </w:pPr>
      <w:r w:rsidRPr="00536B42">
        <w:rPr>
          <w:sz w:val="22"/>
          <w:szCs w:val="22"/>
        </w:rPr>
        <w:t>Аудит бухгалтерской отчетности в уставных (складочных) капиталах которых доля государственной собственности составляет не менее</w:t>
      </w:r>
      <w:r w:rsidR="001A617F">
        <w:rPr>
          <w:sz w:val="22"/>
          <w:szCs w:val="22"/>
        </w:rPr>
        <w:t xml:space="preserve"> 25 процентов</w:t>
      </w:r>
      <w:r w:rsidRPr="00536B42">
        <w:rPr>
          <w:sz w:val="22"/>
          <w:szCs w:val="22"/>
        </w:rPr>
        <w:t xml:space="preserve">, могут проводить только аудиторские организации, имеющие штатных работников-аудиторов, сдавших квалификационный экзамен </w:t>
      </w:r>
      <w:r w:rsidRPr="00536B42">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536B42">
        <w:rPr>
          <w:sz w:val="22"/>
          <w:szCs w:val="22"/>
        </w:rPr>
        <w:t xml:space="preserve"> аттестата, выданного после 1 января 2011 г.)</w:t>
      </w:r>
      <w:r w:rsidR="00696C75" w:rsidRPr="00536B42">
        <w:rPr>
          <w:sz w:val="22"/>
          <w:szCs w:val="22"/>
        </w:rPr>
        <w:t>, согласно ч. 4.1. ст. 23 Федерального закона РФ «Об аудиторской деятельности» от 30.12.2008 № 307-ФЗ</w:t>
      </w:r>
      <w:r w:rsidRPr="00536B42">
        <w:rPr>
          <w:sz w:val="22"/>
          <w:szCs w:val="22"/>
        </w:rPr>
        <w:t>.</w:t>
      </w:r>
    </w:p>
    <w:p w:rsidR="00491D1F" w:rsidRPr="00536B42" w:rsidRDefault="00491D1F" w:rsidP="00AD663B">
      <w:pPr>
        <w:pStyle w:val="a9"/>
        <w:numPr>
          <w:ilvl w:val="0"/>
          <w:numId w:val="49"/>
        </w:numPr>
        <w:shd w:val="clear" w:color="auto" w:fill="FFFFFF"/>
        <w:spacing w:before="0" w:beforeAutospacing="0" w:after="0" w:afterAutospacing="0"/>
        <w:ind w:left="0" w:firstLine="0"/>
        <w:jc w:val="both"/>
        <w:rPr>
          <w:sz w:val="22"/>
          <w:szCs w:val="22"/>
        </w:rPr>
      </w:pPr>
      <w:r w:rsidRPr="00536B42">
        <w:rPr>
          <w:rStyle w:val="apple-converted-space"/>
          <w:color w:val="000000"/>
          <w:sz w:val="22"/>
          <w:szCs w:val="22"/>
        </w:rPr>
        <w:t> В</w:t>
      </w:r>
      <w:r w:rsidRPr="00536B42">
        <w:rPr>
          <w:color w:val="000000"/>
          <w:sz w:val="22"/>
          <w:szCs w:val="22"/>
        </w:rPr>
        <w:t xml:space="preserve"> отношении участника конкурса на момент проведения конкурса и в период пред</w:t>
      </w:r>
      <w:r w:rsidR="001A617F">
        <w:rPr>
          <w:color w:val="000000"/>
          <w:sz w:val="22"/>
          <w:szCs w:val="22"/>
        </w:rPr>
        <w:t>полагаемого подписания договора</w:t>
      </w:r>
      <w:r w:rsidRPr="00536B42">
        <w:rPr>
          <w:color w:val="000000"/>
          <w:sz w:val="22"/>
          <w:szCs w:val="22"/>
        </w:rPr>
        <w:t xml:space="preserve"> на проведение аудита не должны действовать меры воздействия в виде приостановления членства в саморегулируемой организации аудиторов, согласно п 4 ч. 1 ст. 20</w:t>
      </w:r>
      <w:r w:rsidRPr="00536B42">
        <w:rPr>
          <w:sz w:val="22"/>
          <w:szCs w:val="22"/>
        </w:rPr>
        <w:t xml:space="preserve"> Федерального закона РФ «Об аудиторской деятельности» от 30.12.2008 № 307-</w:t>
      </w:r>
      <w:proofErr w:type="gramStart"/>
      <w:r w:rsidRPr="00536B42">
        <w:rPr>
          <w:sz w:val="22"/>
          <w:szCs w:val="22"/>
        </w:rPr>
        <w:t>ФЗ</w:t>
      </w:r>
      <w:r w:rsidRPr="00536B42">
        <w:rPr>
          <w:color w:val="000000"/>
          <w:sz w:val="22"/>
          <w:szCs w:val="22"/>
        </w:rPr>
        <w:t xml:space="preserve"> .</w:t>
      </w:r>
      <w:proofErr w:type="gramEnd"/>
    </w:p>
    <w:p w:rsidR="001A617F" w:rsidRPr="001A617F" w:rsidRDefault="00491D1F" w:rsidP="001A617F">
      <w:pPr>
        <w:pStyle w:val="a9"/>
        <w:numPr>
          <w:ilvl w:val="0"/>
          <w:numId w:val="49"/>
        </w:numPr>
        <w:shd w:val="clear" w:color="auto" w:fill="FFFFFF"/>
        <w:spacing w:before="0" w:beforeAutospacing="0" w:after="0" w:afterAutospacing="0"/>
        <w:ind w:left="0" w:firstLine="0"/>
        <w:jc w:val="both"/>
        <w:rPr>
          <w:sz w:val="22"/>
          <w:szCs w:val="22"/>
        </w:rPr>
      </w:pPr>
      <w:r w:rsidRPr="00536B42">
        <w:rPr>
          <w:color w:val="000000"/>
          <w:sz w:val="22"/>
          <w:szCs w:val="22"/>
        </w:rPr>
        <w:t xml:space="preserve">Участник конкурса должен быть независим от Заказчика в смысле требований независимости, </w:t>
      </w:r>
      <w:r w:rsidRPr="00536B42">
        <w:rPr>
          <w:sz w:val="22"/>
          <w:szCs w:val="22"/>
        </w:rPr>
        <w:t>установленных</w:t>
      </w:r>
      <w:r w:rsidRPr="00536B42">
        <w:rPr>
          <w:rStyle w:val="apple-converted-space"/>
          <w:sz w:val="22"/>
          <w:szCs w:val="22"/>
        </w:rPr>
        <w:t> </w:t>
      </w:r>
      <w:hyperlink r:id="rId6" w:anchor="100073" w:history="1">
        <w:r w:rsidRPr="00536B42">
          <w:rPr>
            <w:rStyle w:val="a3"/>
            <w:color w:val="auto"/>
            <w:sz w:val="22"/>
            <w:szCs w:val="22"/>
            <w:u w:val="none"/>
            <w:bdr w:val="none" w:sz="0" w:space="0" w:color="auto" w:frame="1"/>
          </w:rPr>
          <w:t>статьей 8</w:t>
        </w:r>
      </w:hyperlink>
      <w:r w:rsidRPr="00536B42">
        <w:rPr>
          <w:rStyle w:val="apple-converted-space"/>
          <w:sz w:val="22"/>
          <w:szCs w:val="22"/>
        </w:rPr>
        <w:t> </w:t>
      </w:r>
      <w:r w:rsidRPr="00536B42">
        <w:rPr>
          <w:sz w:val="22"/>
          <w:szCs w:val="22"/>
        </w:rPr>
        <w:t>Федерального</w:t>
      </w:r>
      <w:r w:rsidRPr="00536B42">
        <w:rPr>
          <w:color w:val="000000"/>
          <w:sz w:val="22"/>
          <w:szCs w:val="22"/>
        </w:rPr>
        <w:t xml:space="preserve"> закона N 307-ФЗ «Об аудиторской деятельности».</w:t>
      </w:r>
    </w:p>
    <w:p w:rsidR="001A617F" w:rsidRDefault="0089231F" w:rsidP="001A617F">
      <w:pPr>
        <w:pStyle w:val="a9"/>
        <w:numPr>
          <w:ilvl w:val="0"/>
          <w:numId w:val="49"/>
        </w:numPr>
        <w:shd w:val="clear" w:color="auto" w:fill="FFFFFF"/>
        <w:spacing w:before="0" w:beforeAutospacing="0" w:after="0" w:afterAutospacing="0"/>
        <w:ind w:left="0" w:firstLine="0"/>
        <w:jc w:val="both"/>
        <w:rPr>
          <w:sz w:val="22"/>
          <w:szCs w:val="22"/>
        </w:rPr>
      </w:pPr>
      <w:proofErr w:type="spellStart"/>
      <w:r w:rsidRPr="001A617F">
        <w:rPr>
          <w:sz w:val="22"/>
          <w:szCs w:val="22"/>
        </w:rPr>
        <w:t>н</w:t>
      </w:r>
      <w:r w:rsidR="00F15128" w:rsidRPr="001A617F">
        <w:rPr>
          <w:sz w:val="22"/>
          <w:szCs w:val="22"/>
        </w:rPr>
        <w:t>епроведение</w:t>
      </w:r>
      <w:proofErr w:type="spellEnd"/>
      <w:r w:rsidR="00F15128" w:rsidRPr="001A617F">
        <w:rPr>
          <w:sz w:val="22"/>
          <w:szCs w:val="22"/>
        </w:rPr>
        <w:t xml:space="preserve"> ликвидации участника открытого конкурса и отсутствие решения арбитражного суда о признании его несостоятельным (банкротом) и об открытии конкурсного производства;</w:t>
      </w:r>
    </w:p>
    <w:p w:rsidR="001A617F" w:rsidRDefault="0089231F" w:rsidP="001A617F">
      <w:pPr>
        <w:pStyle w:val="a9"/>
        <w:numPr>
          <w:ilvl w:val="0"/>
          <w:numId w:val="49"/>
        </w:numPr>
        <w:shd w:val="clear" w:color="auto" w:fill="FFFFFF"/>
        <w:spacing w:before="0" w:beforeAutospacing="0" w:after="0" w:afterAutospacing="0"/>
        <w:ind w:left="0" w:firstLine="0"/>
        <w:jc w:val="both"/>
        <w:rPr>
          <w:sz w:val="22"/>
          <w:szCs w:val="22"/>
        </w:rPr>
      </w:pPr>
      <w:proofErr w:type="spellStart"/>
      <w:r w:rsidRPr="001A617F">
        <w:rPr>
          <w:sz w:val="22"/>
          <w:szCs w:val="22"/>
        </w:rPr>
        <w:t>н</w:t>
      </w:r>
      <w:r w:rsidR="00F15128" w:rsidRPr="001A617F">
        <w:rPr>
          <w:sz w:val="22"/>
          <w:szCs w:val="22"/>
        </w:rPr>
        <w:t>еприостановление</w:t>
      </w:r>
      <w:proofErr w:type="spellEnd"/>
      <w:r w:rsidR="00F15128" w:rsidRPr="001A617F">
        <w:rPr>
          <w:sz w:val="22"/>
          <w:szCs w:val="22"/>
        </w:rPr>
        <w:t xml:space="preserve"> деятельности участника открытого конкурса в порядке, установленном </w:t>
      </w:r>
      <w:hyperlink r:id="rId7" w:history="1">
        <w:r w:rsidR="00F15128" w:rsidRPr="001A617F">
          <w:rPr>
            <w:rStyle w:val="a3"/>
            <w:color w:val="auto"/>
            <w:sz w:val="22"/>
            <w:szCs w:val="22"/>
            <w:u w:val="none"/>
          </w:rPr>
          <w:t>Кодексом</w:t>
        </w:r>
      </w:hyperlink>
      <w:r w:rsidR="00F15128" w:rsidRPr="001A617F">
        <w:rPr>
          <w:sz w:val="22"/>
          <w:szCs w:val="22"/>
        </w:rPr>
        <w:t xml:space="preserve"> Российской Федерации об административных правонарушениях, на дату подачи заявки на участие в закупке;</w:t>
      </w:r>
    </w:p>
    <w:p w:rsidR="001A617F" w:rsidRDefault="00F15128" w:rsidP="001A617F">
      <w:pPr>
        <w:pStyle w:val="a9"/>
        <w:numPr>
          <w:ilvl w:val="0"/>
          <w:numId w:val="49"/>
        </w:numPr>
        <w:shd w:val="clear" w:color="auto" w:fill="FFFFFF"/>
        <w:spacing w:before="0" w:beforeAutospacing="0" w:after="0" w:afterAutospacing="0"/>
        <w:ind w:left="0" w:firstLine="0"/>
        <w:jc w:val="both"/>
        <w:rPr>
          <w:sz w:val="22"/>
          <w:szCs w:val="22"/>
        </w:rPr>
      </w:pPr>
      <w:r w:rsidRPr="001A617F">
        <w:rPr>
          <w:sz w:val="22"/>
          <w:szCs w:val="22"/>
        </w:rPr>
        <w:t xml:space="preserve">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Pr="001A617F">
          <w:rPr>
            <w:rStyle w:val="a3"/>
            <w:color w:val="auto"/>
            <w:sz w:val="22"/>
            <w:szCs w:val="22"/>
            <w:u w:val="none"/>
          </w:rPr>
          <w:t>законодательством</w:t>
        </w:r>
      </w:hyperlink>
      <w:r w:rsidRPr="001A617F">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history="1">
        <w:r w:rsidRPr="001A617F">
          <w:rPr>
            <w:rStyle w:val="a3"/>
            <w:color w:val="auto"/>
            <w:sz w:val="22"/>
            <w:szCs w:val="22"/>
            <w:u w:val="none"/>
          </w:rPr>
          <w:t>законодательством</w:t>
        </w:r>
      </w:hyperlink>
      <w:r w:rsidRPr="001A617F">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0" w:name="dst100010"/>
      <w:bookmarkEnd w:id="0"/>
    </w:p>
    <w:p w:rsidR="001A617F" w:rsidRPr="001A617F" w:rsidRDefault="000F109C" w:rsidP="001A617F">
      <w:pPr>
        <w:pStyle w:val="a9"/>
        <w:numPr>
          <w:ilvl w:val="0"/>
          <w:numId w:val="49"/>
        </w:numPr>
        <w:shd w:val="clear" w:color="auto" w:fill="FFFFFF"/>
        <w:spacing w:before="0" w:beforeAutospacing="0" w:after="0" w:afterAutospacing="0"/>
        <w:ind w:left="0" w:firstLine="0"/>
        <w:jc w:val="both"/>
        <w:rPr>
          <w:sz w:val="22"/>
          <w:szCs w:val="22"/>
        </w:rPr>
      </w:pPr>
      <w:r w:rsidRPr="001A617F">
        <w:rPr>
          <w:color w:val="000000"/>
          <w:sz w:val="22"/>
          <w:szCs w:val="22"/>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bookmarkStart w:id="1" w:name="dst100011"/>
      <w:bookmarkStart w:id="2" w:name="dst100012"/>
      <w:bookmarkEnd w:id="1"/>
      <w:bookmarkEnd w:id="2"/>
    </w:p>
    <w:p w:rsidR="001A617F" w:rsidRPr="001A617F" w:rsidRDefault="000F109C" w:rsidP="001A617F">
      <w:pPr>
        <w:pStyle w:val="a9"/>
        <w:numPr>
          <w:ilvl w:val="0"/>
          <w:numId w:val="49"/>
        </w:numPr>
        <w:shd w:val="clear" w:color="auto" w:fill="FFFFFF"/>
        <w:spacing w:before="0" w:beforeAutospacing="0" w:after="0" w:afterAutospacing="0"/>
        <w:ind w:left="0" w:firstLine="0"/>
        <w:jc w:val="both"/>
        <w:rPr>
          <w:sz w:val="22"/>
          <w:szCs w:val="22"/>
        </w:rPr>
      </w:pPr>
      <w:r w:rsidRPr="001A617F">
        <w:rPr>
          <w:color w:val="000000"/>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617F" w:rsidRDefault="0001566C" w:rsidP="001A617F">
      <w:pPr>
        <w:pStyle w:val="a9"/>
        <w:numPr>
          <w:ilvl w:val="0"/>
          <w:numId w:val="49"/>
        </w:numPr>
        <w:shd w:val="clear" w:color="auto" w:fill="FFFFFF"/>
        <w:spacing w:before="0" w:beforeAutospacing="0" w:after="0" w:afterAutospacing="0"/>
        <w:ind w:left="0" w:firstLine="0"/>
        <w:jc w:val="both"/>
        <w:rPr>
          <w:sz w:val="22"/>
          <w:szCs w:val="22"/>
        </w:rPr>
      </w:pPr>
      <w:r w:rsidRPr="001A617F">
        <w:rPr>
          <w:rFonts w:eastAsiaTheme="minorHAnsi"/>
          <w:sz w:val="22"/>
          <w:szCs w:val="22"/>
          <w:lang w:eastAsia="en-US"/>
        </w:rPr>
        <w:t>отс</w:t>
      </w:r>
      <w:r w:rsidR="001A617F">
        <w:rPr>
          <w:rFonts w:eastAsiaTheme="minorHAnsi"/>
          <w:sz w:val="22"/>
          <w:szCs w:val="22"/>
          <w:lang w:eastAsia="en-US"/>
        </w:rPr>
        <w:t>утствие между участником конкурса</w:t>
      </w:r>
      <w:r w:rsidRPr="001A617F">
        <w:rPr>
          <w:rFonts w:eastAsiaTheme="minorHAnsi"/>
          <w:sz w:val="22"/>
          <w:szCs w:val="22"/>
          <w:lang w:eastAsia="en-US"/>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A617F">
        <w:rPr>
          <w:rFonts w:eastAsiaTheme="minorHAnsi"/>
          <w:sz w:val="22"/>
          <w:szCs w:val="22"/>
          <w:lang w:eastAsia="en-US"/>
        </w:rPr>
        <w:t>неполнородными</w:t>
      </w:r>
      <w:proofErr w:type="spellEnd"/>
      <w:r w:rsidRPr="001A617F">
        <w:rPr>
          <w:rFonts w:eastAsiaTheme="minorHAnsi"/>
          <w:sz w:val="22"/>
          <w:szCs w:val="22"/>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Pr="001A617F">
        <w:rPr>
          <w:rFonts w:ascii="Arial" w:eastAsiaTheme="minorHAnsi" w:hAnsi="Arial" w:cs="Arial"/>
          <w:sz w:val="22"/>
          <w:szCs w:val="22"/>
          <w:lang w:eastAsia="en-US"/>
        </w:rPr>
        <w:t xml:space="preserve"> </w:t>
      </w:r>
      <w:r w:rsidRPr="001A617F">
        <w:rPr>
          <w:rFonts w:eastAsiaTheme="minorHAnsi"/>
          <w:sz w:val="22"/>
          <w:szCs w:val="22"/>
          <w:lang w:eastAsia="en-US"/>
        </w:rPr>
        <w:t>превышающей десять процентов в уставном капитале хозяйственного общества</w:t>
      </w:r>
      <w:r w:rsidR="00F15128" w:rsidRPr="001A617F">
        <w:rPr>
          <w:sz w:val="22"/>
          <w:szCs w:val="22"/>
        </w:rPr>
        <w:t>;</w:t>
      </w:r>
    </w:p>
    <w:p w:rsidR="001A617F" w:rsidRDefault="001A617F" w:rsidP="001A617F">
      <w:pPr>
        <w:pStyle w:val="a9"/>
        <w:numPr>
          <w:ilvl w:val="0"/>
          <w:numId w:val="49"/>
        </w:numPr>
        <w:shd w:val="clear" w:color="auto" w:fill="FFFFFF"/>
        <w:spacing w:before="0" w:beforeAutospacing="0" w:after="0" w:afterAutospacing="0"/>
        <w:ind w:left="0" w:firstLine="0"/>
        <w:jc w:val="both"/>
        <w:rPr>
          <w:sz w:val="22"/>
          <w:szCs w:val="22"/>
        </w:rPr>
      </w:pPr>
      <w:r>
        <w:rPr>
          <w:sz w:val="22"/>
          <w:szCs w:val="22"/>
        </w:rPr>
        <w:t>участник конкурса</w:t>
      </w:r>
      <w:r w:rsidR="0002538D" w:rsidRPr="001A617F">
        <w:rPr>
          <w:sz w:val="22"/>
          <w:szCs w:val="22"/>
        </w:rPr>
        <w:t xml:space="preserve"> не является оффшорной компаний</w:t>
      </w:r>
      <w:r w:rsidR="00C96C69" w:rsidRPr="001A617F">
        <w:rPr>
          <w:sz w:val="22"/>
          <w:szCs w:val="22"/>
        </w:rPr>
        <w:t>;</w:t>
      </w:r>
    </w:p>
    <w:p w:rsidR="00F15128" w:rsidRPr="001A617F" w:rsidRDefault="00F15128" w:rsidP="001A617F">
      <w:pPr>
        <w:pStyle w:val="a9"/>
        <w:numPr>
          <w:ilvl w:val="0"/>
          <w:numId w:val="49"/>
        </w:numPr>
        <w:shd w:val="clear" w:color="auto" w:fill="FFFFFF"/>
        <w:spacing w:before="0" w:beforeAutospacing="0" w:after="0" w:afterAutospacing="0"/>
        <w:ind w:left="0" w:firstLine="0"/>
        <w:jc w:val="both"/>
        <w:rPr>
          <w:sz w:val="22"/>
          <w:szCs w:val="22"/>
        </w:rPr>
      </w:pPr>
      <w:r w:rsidRPr="001A617F">
        <w:rPr>
          <w:sz w:val="22"/>
          <w:szCs w:val="22"/>
        </w:rPr>
        <w:t>отсутствии в реестре недобросовестных поставщиков (подрядчиков, исполнителей)</w:t>
      </w:r>
      <w:r w:rsidR="00595E3E">
        <w:rPr>
          <w:sz w:val="22"/>
          <w:szCs w:val="22"/>
        </w:rPr>
        <w:t xml:space="preserve">, </w:t>
      </w:r>
      <w:r w:rsidR="00595E3E" w:rsidRPr="00AE4257">
        <w:rPr>
          <w:sz w:val="22"/>
          <w:szCs w:val="22"/>
        </w:rPr>
        <w:t xml:space="preserve">предусмотренном ФЗ-44 </w:t>
      </w:r>
      <w:r w:rsidR="00D27CD5" w:rsidRPr="00AE4257">
        <w:rPr>
          <w:sz w:val="22"/>
          <w:szCs w:val="22"/>
        </w:rPr>
        <w:t>от 05.04.2013 г.</w:t>
      </w:r>
      <w:r w:rsidR="0020188E">
        <w:rPr>
          <w:sz w:val="22"/>
          <w:szCs w:val="22"/>
        </w:rPr>
        <w:t xml:space="preserve"> и ФЗ</w:t>
      </w:r>
      <w:r w:rsidR="00595E3E" w:rsidRPr="00AE4257">
        <w:rPr>
          <w:sz w:val="22"/>
          <w:szCs w:val="22"/>
        </w:rPr>
        <w:t>-223</w:t>
      </w:r>
      <w:r w:rsidR="00D27CD5" w:rsidRPr="00AE4257">
        <w:rPr>
          <w:sz w:val="22"/>
          <w:szCs w:val="22"/>
        </w:rPr>
        <w:t xml:space="preserve"> от 18.07.2011 г.</w:t>
      </w:r>
      <w:r w:rsidR="00595E3E" w:rsidRPr="00AE4257">
        <w:rPr>
          <w:sz w:val="22"/>
          <w:szCs w:val="22"/>
        </w:rPr>
        <w:t>,</w:t>
      </w:r>
      <w:r w:rsidRPr="00AE4257">
        <w:rPr>
          <w:sz w:val="22"/>
          <w:szCs w:val="22"/>
        </w:rPr>
        <w:t xml:space="preserve"> информации</w:t>
      </w:r>
      <w:r w:rsidRPr="001A617F">
        <w:rPr>
          <w:sz w:val="22"/>
          <w:szCs w:val="22"/>
        </w:rPr>
        <w:t xml:space="preserve">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w:t>
      </w:r>
    </w:p>
    <w:p w:rsidR="00F15128" w:rsidRPr="00AD663B" w:rsidRDefault="001A617F" w:rsidP="00AD663B">
      <w:pPr>
        <w:pStyle w:val="21"/>
        <w:widowControl w:val="0"/>
        <w:tabs>
          <w:tab w:val="clear" w:pos="927"/>
          <w:tab w:val="left" w:pos="708"/>
        </w:tabs>
        <w:suppressAutoHyphens w:val="0"/>
        <w:spacing w:after="0"/>
        <w:rPr>
          <w:rFonts w:cs="Times New Roman"/>
          <w:sz w:val="22"/>
          <w:szCs w:val="22"/>
        </w:rPr>
      </w:pPr>
      <w:r>
        <w:rPr>
          <w:rFonts w:cs="Times New Roman"/>
          <w:sz w:val="22"/>
          <w:szCs w:val="22"/>
        </w:rPr>
        <w:t>2.2</w:t>
      </w:r>
      <w:r w:rsidR="00AD663B">
        <w:rPr>
          <w:rFonts w:cs="Times New Roman"/>
          <w:sz w:val="22"/>
          <w:szCs w:val="22"/>
        </w:rPr>
        <w:t>.</w:t>
      </w:r>
      <w:r w:rsidR="00F15128" w:rsidRPr="00AD663B">
        <w:rPr>
          <w:rFonts w:cs="Times New Roman"/>
          <w:sz w:val="22"/>
          <w:szCs w:val="22"/>
        </w:rPr>
        <w:t xml:space="preserve">В случае обнаружения, что участник открытого конкурса не соответствует требованиям, установленным </w:t>
      </w:r>
      <w:r w:rsidR="00DC4748">
        <w:rPr>
          <w:rFonts w:cs="Times New Roman"/>
          <w:sz w:val="22"/>
          <w:szCs w:val="22"/>
        </w:rPr>
        <w:t>п.2.1. Конкурсной документации</w:t>
      </w:r>
      <w:r w:rsidR="00F15128" w:rsidRPr="00AD663B">
        <w:rPr>
          <w:rFonts w:cs="Times New Roman"/>
          <w:sz w:val="22"/>
          <w:szCs w:val="22"/>
        </w:rPr>
        <w:t xml:space="preserve">, или предоставил недостоверную информацию в отношении своего соответствия указанным требованиям, в любой момент до заключения договора участник открытого конкурса отстраняется от участия в определении исполнителя или производится отказ заказчика от заключения договора с победителем. </w:t>
      </w:r>
    </w:p>
    <w:p w:rsidR="00F15128" w:rsidRDefault="001A617F" w:rsidP="00AD663B">
      <w:pPr>
        <w:pStyle w:val="21"/>
        <w:widowControl w:val="0"/>
        <w:tabs>
          <w:tab w:val="clear" w:pos="927"/>
          <w:tab w:val="left" w:pos="708"/>
        </w:tabs>
        <w:suppressAutoHyphens w:val="0"/>
        <w:spacing w:after="0"/>
        <w:rPr>
          <w:rFonts w:cs="Times New Roman"/>
          <w:sz w:val="22"/>
          <w:szCs w:val="22"/>
        </w:rPr>
      </w:pPr>
      <w:bookmarkStart w:id="3" w:name="_Toc379376832"/>
      <w:bookmarkStart w:id="4" w:name="_Ref378847829"/>
      <w:bookmarkStart w:id="5" w:name="_Toc254858772"/>
      <w:r>
        <w:rPr>
          <w:rFonts w:cs="Times New Roman"/>
          <w:sz w:val="22"/>
          <w:szCs w:val="22"/>
        </w:rPr>
        <w:t>2.3</w:t>
      </w:r>
      <w:r w:rsidR="00AD663B">
        <w:rPr>
          <w:rFonts w:cs="Times New Roman"/>
          <w:sz w:val="22"/>
          <w:szCs w:val="22"/>
        </w:rPr>
        <w:t>.</w:t>
      </w:r>
      <w:r w:rsidR="00F15128" w:rsidRPr="00AD663B">
        <w:rPr>
          <w:rFonts w:cs="Times New Roman"/>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настоящей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конкурса.</w:t>
      </w:r>
    </w:p>
    <w:p w:rsidR="00865A4A" w:rsidRDefault="00865A4A" w:rsidP="00865A4A">
      <w:pPr>
        <w:rPr>
          <w:b/>
          <w:sz w:val="22"/>
          <w:szCs w:val="22"/>
        </w:rPr>
      </w:pPr>
    </w:p>
    <w:bookmarkEnd w:id="3"/>
    <w:bookmarkEnd w:id="4"/>
    <w:bookmarkEnd w:id="5"/>
    <w:p w:rsidR="00F15128" w:rsidRPr="00536B42" w:rsidRDefault="00F15128" w:rsidP="00F15128">
      <w:pPr>
        <w:spacing w:after="0"/>
        <w:jc w:val="center"/>
        <w:rPr>
          <w:sz w:val="22"/>
          <w:szCs w:val="22"/>
        </w:rPr>
      </w:pPr>
      <w:r w:rsidRPr="00536B42">
        <w:rPr>
          <w:b/>
          <w:caps/>
          <w:sz w:val="22"/>
          <w:szCs w:val="22"/>
        </w:rPr>
        <w:t xml:space="preserve">3. начальная (максимальная) цена </w:t>
      </w:r>
      <w:r w:rsidR="009F4990" w:rsidRPr="00536B42">
        <w:rPr>
          <w:b/>
          <w:caps/>
          <w:sz w:val="22"/>
          <w:szCs w:val="22"/>
        </w:rPr>
        <w:t>контракта</w:t>
      </w:r>
      <w:r w:rsidR="00D3119A">
        <w:rPr>
          <w:b/>
          <w:caps/>
          <w:sz w:val="22"/>
          <w:szCs w:val="22"/>
        </w:rPr>
        <w:t xml:space="preserve"> (Договора)</w:t>
      </w:r>
    </w:p>
    <w:p w:rsidR="00F15128" w:rsidRPr="002E3002" w:rsidRDefault="002476E2" w:rsidP="00F15128">
      <w:pPr>
        <w:spacing w:after="0"/>
        <w:ind w:firstLine="720"/>
        <w:rPr>
          <w:sz w:val="22"/>
          <w:szCs w:val="22"/>
        </w:rPr>
      </w:pPr>
      <w:r w:rsidRPr="00536B42">
        <w:rPr>
          <w:sz w:val="22"/>
          <w:szCs w:val="22"/>
        </w:rPr>
        <w:t xml:space="preserve">3.1. </w:t>
      </w:r>
      <w:r w:rsidR="00F15128" w:rsidRPr="00536B42">
        <w:rPr>
          <w:sz w:val="22"/>
          <w:szCs w:val="22"/>
        </w:rPr>
        <w:t xml:space="preserve">Начальная </w:t>
      </w:r>
      <w:r w:rsidR="009F4990" w:rsidRPr="00536B42">
        <w:rPr>
          <w:sz w:val="22"/>
          <w:szCs w:val="22"/>
        </w:rPr>
        <w:t>(максимальная) цена контракта</w:t>
      </w:r>
      <w:r w:rsidR="00213A17" w:rsidRPr="00536B42">
        <w:rPr>
          <w:sz w:val="22"/>
          <w:szCs w:val="22"/>
        </w:rPr>
        <w:t xml:space="preserve"> </w:t>
      </w:r>
      <w:r w:rsidR="00CE65D4">
        <w:rPr>
          <w:sz w:val="22"/>
          <w:szCs w:val="22"/>
        </w:rPr>
        <w:t xml:space="preserve">(договора) </w:t>
      </w:r>
      <w:r w:rsidR="00213A17" w:rsidRPr="00536B42">
        <w:rPr>
          <w:sz w:val="22"/>
          <w:szCs w:val="22"/>
        </w:rPr>
        <w:t>составляет</w:t>
      </w:r>
      <w:r w:rsidR="00256A4C" w:rsidRPr="00536B42">
        <w:rPr>
          <w:sz w:val="22"/>
          <w:szCs w:val="22"/>
        </w:rPr>
        <w:t xml:space="preserve"> </w:t>
      </w:r>
      <w:r w:rsidR="008F6FC1">
        <w:rPr>
          <w:spacing w:val="-1"/>
        </w:rPr>
        <w:t>98 333</w:t>
      </w:r>
      <w:r w:rsidR="002E3002" w:rsidRPr="002E3002">
        <w:rPr>
          <w:spacing w:val="-1"/>
        </w:rPr>
        <w:t xml:space="preserve"> (</w:t>
      </w:r>
      <w:r w:rsidR="008F6FC1">
        <w:rPr>
          <w:spacing w:val="-1"/>
        </w:rPr>
        <w:t>Девяносто восемь</w:t>
      </w:r>
      <w:r w:rsidR="002E3002" w:rsidRPr="002E3002">
        <w:rPr>
          <w:spacing w:val="-1"/>
        </w:rPr>
        <w:t xml:space="preserve"> тысяч </w:t>
      </w:r>
      <w:r w:rsidR="008F6FC1">
        <w:rPr>
          <w:spacing w:val="-1"/>
        </w:rPr>
        <w:t>триста тридцать три</w:t>
      </w:r>
      <w:r w:rsidR="002E3002" w:rsidRPr="002E3002">
        <w:rPr>
          <w:spacing w:val="-1"/>
        </w:rPr>
        <w:t>)</w:t>
      </w:r>
      <w:r w:rsidR="008F6FC1">
        <w:rPr>
          <w:spacing w:val="-1"/>
        </w:rPr>
        <w:t xml:space="preserve"> рубля 33</w:t>
      </w:r>
      <w:r w:rsidR="002E3002" w:rsidRPr="002E3002">
        <w:rPr>
          <w:spacing w:val="-1"/>
        </w:rPr>
        <w:t xml:space="preserve"> </w:t>
      </w:r>
      <w:r w:rsidR="008F6FC1">
        <w:rPr>
          <w:spacing w:val="-1"/>
        </w:rPr>
        <w:t>копейки</w:t>
      </w:r>
      <w:r w:rsidR="002E3002" w:rsidRPr="002E3002">
        <w:rPr>
          <w:spacing w:val="-1"/>
        </w:rPr>
        <w:t>.</w:t>
      </w:r>
    </w:p>
    <w:p w:rsidR="001C5B98" w:rsidRPr="00AD663B" w:rsidRDefault="001C5B98" w:rsidP="00F15128">
      <w:pPr>
        <w:spacing w:after="0"/>
        <w:jc w:val="center"/>
        <w:rPr>
          <w:b/>
          <w:caps/>
          <w:sz w:val="22"/>
          <w:szCs w:val="22"/>
        </w:rPr>
      </w:pPr>
    </w:p>
    <w:p w:rsidR="00F15128" w:rsidRPr="00F460CC" w:rsidRDefault="00F15128" w:rsidP="00F15128">
      <w:pPr>
        <w:spacing w:after="0"/>
        <w:jc w:val="center"/>
        <w:rPr>
          <w:b/>
          <w:caps/>
          <w:sz w:val="22"/>
          <w:szCs w:val="22"/>
        </w:rPr>
      </w:pPr>
      <w:r w:rsidRPr="00AD663B">
        <w:rPr>
          <w:b/>
          <w:caps/>
          <w:sz w:val="22"/>
          <w:szCs w:val="22"/>
        </w:rPr>
        <w:t>4. По</w:t>
      </w:r>
      <w:r w:rsidR="009F4990" w:rsidRPr="00AD663B">
        <w:rPr>
          <w:b/>
          <w:caps/>
          <w:sz w:val="22"/>
          <w:szCs w:val="22"/>
        </w:rPr>
        <w:t xml:space="preserve">рядок </w:t>
      </w:r>
      <w:r w:rsidR="009F4990" w:rsidRPr="00F460CC">
        <w:rPr>
          <w:b/>
          <w:caps/>
          <w:sz w:val="22"/>
          <w:szCs w:val="22"/>
        </w:rPr>
        <w:t>формирования цены контракта</w:t>
      </w:r>
      <w:r w:rsidR="00D3119A" w:rsidRPr="00F460CC">
        <w:rPr>
          <w:b/>
          <w:caps/>
          <w:sz w:val="22"/>
          <w:szCs w:val="22"/>
        </w:rPr>
        <w:t xml:space="preserve"> (договора)</w:t>
      </w:r>
    </w:p>
    <w:p w:rsidR="00F15128" w:rsidRPr="005F7DD5" w:rsidRDefault="00F15128" w:rsidP="005F7DD5">
      <w:pPr>
        <w:ind w:firstLine="567"/>
        <w:rPr>
          <w:sz w:val="22"/>
          <w:szCs w:val="22"/>
        </w:rPr>
      </w:pPr>
      <w:r w:rsidRPr="00F460CC">
        <w:rPr>
          <w:sz w:val="22"/>
          <w:szCs w:val="22"/>
        </w:rPr>
        <w:t xml:space="preserve">4.1. </w:t>
      </w:r>
      <w:r w:rsidR="009F4990" w:rsidRPr="00F460CC">
        <w:rPr>
          <w:sz w:val="22"/>
          <w:szCs w:val="22"/>
        </w:rPr>
        <w:t>Цена контракта</w:t>
      </w:r>
      <w:r w:rsidRPr="00F460CC">
        <w:rPr>
          <w:sz w:val="22"/>
          <w:szCs w:val="22"/>
        </w:rPr>
        <w:t xml:space="preserve"> формируется из стоимости услуг (с учетом НДС).</w:t>
      </w:r>
    </w:p>
    <w:p w:rsidR="00F15128" w:rsidRPr="00AD663B" w:rsidRDefault="005F7DD5" w:rsidP="00F15128">
      <w:pPr>
        <w:pStyle w:val="ConsPlusNormal0"/>
        <w:ind w:firstLine="567"/>
        <w:jc w:val="both"/>
        <w:rPr>
          <w:rFonts w:ascii="Times New Roman" w:hAnsi="Times New Roman" w:cs="Times New Roman"/>
          <w:sz w:val="22"/>
          <w:szCs w:val="22"/>
        </w:rPr>
      </w:pPr>
      <w:r>
        <w:rPr>
          <w:rFonts w:ascii="Times New Roman" w:hAnsi="Times New Roman" w:cs="Times New Roman"/>
          <w:sz w:val="22"/>
          <w:szCs w:val="22"/>
        </w:rPr>
        <w:t>4.2</w:t>
      </w:r>
      <w:r w:rsidR="009F4990" w:rsidRPr="00AD663B">
        <w:rPr>
          <w:rFonts w:ascii="Times New Roman" w:hAnsi="Times New Roman" w:cs="Times New Roman"/>
          <w:sz w:val="22"/>
          <w:szCs w:val="22"/>
        </w:rPr>
        <w:t>. Цена контракта</w:t>
      </w:r>
      <w:r w:rsidR="00F15128" w:rsidRPr="00AD663B">
        <w:rPr>
          <w:rFonts w:ascii="Times New Roman" w:hAnsi="Times New Roman" w:cs="Times New Roman"/>
          <w:sz w:val="22"/>
          <w:szCs w:val="22"/>
        </w:rPr>
        <w:t>, цена единицы товара (работы, услуги), предложенные участником размещения заказа, не могут превышать соответственно начальную (максимальную) цену договора (цену лота), начальную (максимальную) цену единицы товаров (работ, услуг), указанную в извещении о проведении конкурса и в пункт</w:t>
      </w:r>
      <w:r w:rsidR="002476E2" w:rsidRPr="00AD663B">
        <w:rPr>
          <w:rFonts w:ascii="Times New Roman" w:hAnsi="Times New Roman" w:cs="Times New Roman"/>
          <w:sz w:val="22"/>
          <w:szCs w:val="22"/>
        </w:rPr>
        <w:t>е</w:t>
      </w:r>
      <w:r w:rsidR="008B4B0B" w:rsidRPr="00AD663B">
        <w:rPr>
          <w:rFonts w:ascii="Times New Roman" w:hAnsi="Times New Roman" w:cs="Times New Roman"/>
          <w:sz w:val="22"/>
          <w:szCs w:val="22"/>
        </w:rPr>
        <w:t xml:space="preserve"> 3</w:t>
      </w:r>
      <w:r w:rsidR="002476E2" w:rsidRPr="00AD663B">
        <w:rPr>
          <w:rFonts w:ascii="Times New Roman" w:hAnsi="Times New Roman" w:cs="Times New Roman"/>
          <w:sz w:val="22"/>
          <w:szCs w:val="22"/>
        </w:rPr>
        <w:t>.1.</w:t>
      </w:r>
      <w:r w:rsidR="00DB616A" w:rsidRPr="00AD663B">
        <w:rPr>
          <w:rFonts w:ascii="Times New Roman" w:hAnsi="Times New Roman" w:cs="Times New Roman"/>
          <w:sz w:val="22"/>
          <w:szCs w:val="22"/>
        </w:rPr>
        <w:t xml:space="preserve"> настоящей конкурсной документации</w:t>
      </w:r>
      <w:r w:rsidR="00F15128" w:rsidRPr="00AD663B">
        <w:rPr>
          <w:rFonts w:ascii="Times New Roman" w:hAnsi="Times New Roman" w:cs="Times New Roman"/>
          <w:sz w:val="22"/>
          <w:szCs w:val="22"/>
        </w:rPr>
        <w:t>.</w:t>
      </w:r>
    </w:p>
    <w:p w:rsidR="00F15128" w:rsidRPr="00AD663B" w:rsidRDefault="005F7DD5" w:rsidP="00F15128">
      <w:pPr>
        <w:spacing w:after="0"/>
        <w:ind w:firstLine="567"/>
        <w:rPr>
          <w:sz w:val="22"/>
          <w:szCs w:val="22"/>
        </w:rPr>
      </w:pPr>
      <w:r>
        <w:rPr>
          <w:sz w:val="22"/>
          <w:szCs w:val="22"/>
        </w:rPr>
        <w:t>4.3</w:t>
      </w:r>
      <w:r w:rsidR="009F4990" w:rsidRPr="00AD663B">
        <w:rPr>
          <w:sz w:val="22"/>
          <w:szCs w:val="22"/>
        </w:rPr>
        <w:t>. Цена контракта</w:t>
      </w:r>
      <w:r w:rsidR="00F15128" w:rsidRPr="00AD663B">
        <w:rPr>
          <w:sz w:val="22"/>
          <w:szCs w:val="22"/>
        </w:rPr>
        <w:t xml:space="preserve"> должна оставаться фиксированной на протяжении всего срока действия</w:t>
      </w:r>
      <w:r w:rsidR="00357B7A" w:rsidRPr="00AD663B">
        <w:rPr>
          <w:sz w:val="22"/>
          <w:szCs w:val="22"/>
        </w:rPr>
        <w:t xml:space="preserve"> контракта</w:t>
      </w:r>
      <w:r w:rsidR="00F15128" w:rsidRPr="00AD663B">
        <w:rPr>
          <w:sz w:val="22"/>
          <w:szCs w:val="22"/>
        </w:rPr>
        <w:t>.</w:t>
      </w:r>
      <w:r>
        <w:rPr>
          <w:sz w:val="22"/>
          <w:szCs w:val="22"/>
        </w:rPr>
        <w:t xml:space="preserve"> </w:t>
      </w:r>
    </w:p>
    <w:p w:rsidR="00F15128" w:rsidRPr="00AD663B" w:rsidRDefault="00F15128" w:rsidP="00F15128">
      <w:pPr>
        <w:spacing w:after="0"/>
        <w:jc w:val="center"/>
        <w:rPr>
          <w:b/>
          <w:caps/>
          <w:sz w:val="22"/>
          <w:szCs w:val="22"/>
        </w:rPr>
      </w:pPr>
    </w:p>
    <w:p w:rsidR="00F15128" w:rsidRPr="00AD663B" w:rsidRDefault="00F15128" w:rsidP="00F15128">
      <w:pPr>
        <w:spacing w:after="0"/>
        <w:jc w:val="center"/>
        <w:rPr>
          <w:b/>
          <w:caps/>
          <w:sz w:val="22"/>
          <w:szCs w:val="22"/>
        </w:rPr>
      </w:pPr>
      <w:r w:rsidRPr="00AD663B">
        <w:rPr>
          <w:b/>
          <w:caps/>
          <w:sz w:val="22"/>
          <w:szCs w:val="22"/>
        </w:rPr>
        <w:t>5. Место, условия и сроки (периоды) поставки товара, выполнения работ, оказания услуг</w:t>
      </w:r>
    </w:p>
    <w:p w:rsidR="00F15128" w:rsidRPr="00AD663B" w:rsidRDefault="00F15128" w:rsidP="00F15128">
      <w:pPr>
        <w:spacing w:after="0"/>
        <w:ind w:firstLine="720"/>
        <w:rPr>
          <w:bCs/>
          <w:sz w:val="22"/>
          <w:szCs w:val="22"/>
        </w:rPr>
      </w:pPr>
    </w:p>
    <w:tbl>
      <w:tblPr>
        <w:tblW w:w="49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18"/>
        <w:gridCol w:w="2011"/>
        <w:gridCol w:w="4178"/>
      </w:tblGrid>
      <w:tr w:rsidR="00F15128" w:rsidRPr="00AD663B" w:rsidTr="00F15128">
        <w:trPr>
          <w:tblCellSpacing w:w="0" w:type="dxa"/>
        </w:trPr>
        <w:tc>
          <w:tcPr>
            <w:tcW w:w="1812" w:type="pct"/>
            <w:vMerge w:val="restart"/>
            <w:tcBorders>
              <w:top w:val="single" w:sz="6" w:space="0" w:color="auto"/>
              <w:left w:val="single" w:sz="8" w:space="0" w:color="auto"/>
              <w:bottom w:val="single" w:sz="6" w:space="0" w:color="auto"/>
              <w:right w:val="single" w:sz="6" w:space="0" w:color="auto"/>
            </w:tcBorders>
            <w:vAlign w:val="center"/>
            <w:hideMark/>
          </w:tcPr>
          <w:p w:rsidR="00F15128" w:rsidRPr="00AD663B" w:rsidRDefault="00F15128">
            <w:pPr>
              <w:spacing w:after="0"/>
              <w:rPr>
                <w:sz w:val="22"/>
                <w:szCs w:val="22"/>
              </w:rPr>
            </w:pPr>
            <w:r w:rsidRPr="00AD663B">
              <w:rPr>
                <w:sz w:val="22"/>
                <w:szCs w:val="22"/>
              </w:rPr>
              <w:t>Сведения о поставке товара, выполнении работ, оказании услуг (в отношении каждого лота):</w:t>
            </w:r>
          </w:p>
        </w:tc>
        <w:tc>
          <w:tcPr>
            <w:tcW w:w="1036"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spacing w:after="0"/>
              <w:rPr>
                <w:sz w:val="22"/>
                <w:szCs w:val="22"/>
              </w:rPr>
            </w:pPr>
            <w:r w:rsidRPr="00AD663B">
              <w:rPr>
                <w:sz w:val="22"/>
                <w:szCs w:val="22"/>
              </w:rPr>
              <w:t>а) место</w:t>
            </w:r>
          </w:p>
        </w:tc>
        <w:tc>
          <w:tcPr>
            <w:tcW w:w="2153"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spacing w:after="0"/>
              <w:rPr>
                <w:sz w:val="22"/>
                <w:szCs w:val="22"/>
              </w:rPr>
            </w:pPr>
            <w:bookmarkStart w:id="6" w:name="OLE_LINK1"/>
            <w:bookmarkStart w:id="7" w:name="OLE_LINK2"/>
            <w:r w:rsidRPr="00AD663B">
              <w:rPr>
                <w:bCs/>
                <w:sz w:val="22"/>
                <w:szCs w:val="22"/>
              </w:rPr>
              <w:t xml:space="preserve">410012, г. Саратов, ул. </w:t>
            </w:r>
            <w:bookmarkEnd w:id="6"/>
            <w:bookmarkEnd w:id="7"/>
            <w:r w:rsidR="001C5B98">
              <w:rPr>
                <w:bCs/>
                <w:sz w:val="22"/>
                <w:szCs w:val="22"/>
              </w:rPr>
              <w:t>Краевая, д. 85, Литер А, оф. 301</w:t>
            </w:r>
            <w:r w:rsidRPr="00AD663B">
              <w:rPr>
                <w:bCs/>
                <w:sz w:val="22"/>
                <w:szCs w:val="22"/>
              </w:rPr>
              <w:t>.</w:t>
            </w:r>
          </w:p>
        </w:tc>
      </w:tr>
      <w:tr w:rsidR="00F15128" w:rsidRPr="00AD663B" w:rsidTr="00F15128">
        <w:trPr>
          <w:tblCellSpacing w:w="0" w:type="dxa"/>
        </w:trPr>
        <w:tc>
          <w:tcPr>
            <w:tcW w:w="0" w:type="auto"/>
            <w:vMerge/>
            <w:tcBorders>
              <w:top w:val="single" w:sz="6" w:space="0" w:color="auto"/>
              <w:left w:val="single" w:sz="8" w:space="0" w:color="auto"/>
              <w:bottom w:val="single" w:sz="6" w:space="0" w:color="auto"/>
              <w:right w:val="single" w:sz="6" w:space="0" w:color="auto"/>
            </w:tcBorders>
            <w:vAlign w:val="center"/>
            <w:hideMark/>
          </w:tcPr>
          <w:p w:rsidR="00F15128" w:rsidRPr="00AD663B" w:rsidRDefault="00F15128">
            <w:pPr>
              <w:spacing w:after="0"/>
              <w:jc w:val="left"/>
              <w:rPr>
                <w:sz w:val="22"/>
                <w:szCs w:val="22"/>
              </w:rPr>
            </w:pPr>
          </w:p>
        </w:tc>
        <w:tc>
          <w:tcPr>
            <w:tcW w:w="1036"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spacing w:after="0"/>
              <w:rPr>
                <w:sz w:val="22"/>
                <w:szCs w:val="22"/>
              </w:rPr>
            </w:pPr>
            <w:r w:rsidRPr="00AD663B">
              <w:rPr>
                <w:sz w:val="22"/>
                <w:szCs w:val="22"/>
              </w:rPr>
              <w:t>б) условия</w:t>
            </w:r>
          </w:p>
        </w:tc>
        <w:tc>
          <w:tcPr>
            <w:tcW w:w="2153"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rsidP="00357B7A">
            <w:pPr>
              <w:widowControl w:val="0"/>
              <w:tabs>
                <w:tab w:val="left" w:pos="-1418"/>
                <w:tab w:val="center" w:pos="-426"/>
              </w:tabs>
              <w:spacing w:after="0"/>
              <w:rPr>
                <w:sz w:val="22"/>
                <w:szCs w:val="22"/>
              </w:rPr>
            </w:pPr>
            <w:r w:rsidRPr="00AD663B">
              <w:rPr>
                <w:sz w:val="22"/>
                <w:szCs w:val="22"/>
              </w:rPr>
              <w:t xml:space="preserve">Аудиторская проверка в соответствии с </w:t>
            </w:r>
            <w:r w:rsidR="002476E2" w:rsidRPr="00AD663B">
              <w:rPr>
                <w:sz w:val="22"/>
                <w:szCs w:val="22"/>
              </w:rPr>
              <w:t xml:space="preserve">требованиями </w:t>
            </w:r>
            <w:r w:rsidRPr="00AD663B">
              <w:rPr>
                <w:sz w:val="22"/>
                <w:szCs w:val="22"/>
              </w:rPr>
              <w:t>Федеральн</w:t>
            </w:r>
            <w:r w:rsidR="002476E2" w:rsidRPr="00AD663B">
              <w:rPr>
                <w:sz w:val="22"/>
                <w:szCs w:val="22"/>
              </w:rPr>
              <w:t>ого</w:t>
            </w:r>
            <w:r w:rsidRPr="00AD663B">
              <w:rPr>
                <w:sz w:val="22"/>
                <w:szCs w:val="22"/>
              </w:rPr>
              <w:t xml:space="preserve"> закон</w:t>
            </w:r>
            <w:r w:rsidR="002476E2" w:rsidRPr="00AD663B">
              <w:rPr>
                <w:sz w:val="22"/>
                <w:szCs w:val="22"/>
              </w:rPr>
              <w:t>а</w:t>
            </w:r>
            <w:r w:rsidRPr="00AD663B">
              <w:rPr>
                <w:sz w:val="22"/>
                <w:szCs w:val="22"/>
              </w:rPr>
              <w:t xml:space="preserve"> </w:t>
            </w:r>
            <w:r w:rsidR="002476E2" w:rsidRPr="00AD663B">
              <w:rPr>
                <w:sz w:val="22"/>
                <w:szCs w:val="22"/>
              </w:rPr>
              <w:t xml:space="preserve"> от 30.12.2008г. </w:t>
            </w:r>
            <w:r w:rsidRPr="00AD663B">
              <w:rPr>
                <w:sz w:val="22"/>
                <w:szCs w:val="22"/>
              </w:rPr>
              <w:t>«Об аудиторской деятельности»</w:t>
            </w:r>
            <w:r w:rsidR="002476E2" w:rsidRPr="00AD663B">
              <w:rPr>
                <w:sz w:val="22"/>
                <w:szCs w:val="22"/>
              </w:rPr>
              <w:t xml:space="preserve"> №307-ФЗ </w:t>
            </w:r>
            <w:r w:rsidRPr="00AD663B">
              <w:rPr>
                <w:sz w:val="22"/>
                <w:szCs w:val="22"/>
              </w:rPr>
              <w:t xml:space="preserve"> и</w:t>
            </w:r>
            <w:r w:rsidR="003532DD" w:rsidRPr="00AD663B">
              <w:rPr>
                <w:sz w:val="22"/>
                <w:szCs w:val="22"/>
              </w:rPr>
              <w:t xml:space="preserve"> в соответствии с требованиями </w:t>
            </w:r>
            <w:r w:rsidRPr="00AD663B">
              <w:rPr>
                <w:sz w:val="22"/>
                <w:szCs w:val="22"/>
              </w:rPr>
              <w:t>конкурсной документации.</w:t>
            </w:r>
          </w:p>
        </w:tc>
      </w:tr>
      <w:tr w:rsidR="00F15128" w:rsidRPr="00AD663B" w:rsidTr="00F15128">
        <w:trPr>
          <w:tblCellSpacing w:w="0" w:type="dxa"/>
        </w:trPr>
        <w:tc>
          <w:tcPr>
            <w:tcW w:w="0" w:type="auto"/>
            <w:vMerge/>
            <w:tcBorders>
              <w:top w:val="single" w:sz="6" w:space="0" w:color="auto"/>
              <w:left w:val="single" w:sz="8" w:space="0" w:color="auto"/>
              <w:bottom w:val="single" w:sz="6" w:space="0" w:color="auto"/>
              <w:right w:val="single" w:sz="6" w:space="0" w:color="auto"/>
            </w:tcBorders>
            <w:vAlign w:val="center"/>
            <w:hideMark/>
          </w:tcPr>
          <w:p w:rsidR="00F15128" w:rsidRPr="00AD663B" w:rsidRDefault="00F15128">
            <w:pPr>
              <w:spacing w:after="0"/>
              <w:jc w:val="left"/>
              <w:rPr>
                <w:sz w:val="22"/>
                <w:szCs w:val="22"/>
              </w:rPr>
            </w:pPr>
          </w:p>
        </w:tc>
        <w:tc>
          <w:tcPr>
            <w:tcW w:w="1036" w:type="pct"/>
            <w:tcBorders>
              <w:top w:val="single" w:sz="6" w:space="0" w:color="auto"/>
              <w:left w:val="single" w:sz="6" w:space="0" w:color="auto"/>
              <w:bottom w:val="single" w:sz="6" w:space="0" w:color="auto"/>
              <w:right w:val="single" w:sz="6" w:space="0" w:color="auto"/>
            </w:tcBorders>
            <w:vAlign w:val="center"/>
            <w:hideMark/>
          </w:tcPr>
          <w:p w:rsidR="00F15128" w:rsidRPr="00536B42" w:rsidRDefault="00F15128">
            <w:pPr>
              <w:spacing w:after="0"/>
              <w:rPr>
                <w:sz w:val="22"/>
                <w:szCs w:val="22"/>
              </w:rPr>
            </w:pPr>
            <w:r w:rsidRPr="00536B42">
              <w:rPr>
                <w:sz w:val="22"/>
                <w:szCs w:val="22"/>
              </w:rPr>
              <w:t>в) сроки (периоды)</w:t>
            </w:r>
          </w:p>
        </w:tc>
        <w:tc>
          <w:tcPr>
            <w:tcW w:w="2153" w:type="pct"/>
            <w:tcBorders>
              <w:top w:val="single" w:sz="6" w:space="0" w:color="auto"/>
              <w:left w:val="single" w:sz="6" w:space="0" w:color="auto"/>
              <w:bottom w:val="single" w:sz="6" w:space="0" w:color="auto"/>
              <w:right w:val="single" w:sz="6" w:space="0" w:color="auto"/>
            </w:tcBorders>
            <w:vAlign w:val="center"/>
          </w:tcPr>
          <w:p w:rsidR="005B3024" w:rsidRPr="00155170" w:rsidRDefault="00F15128">
            <w:pPr>
              <w:pStyle w:val="31"/>
              <w:spacing w:line="240" w:lineRule="auto"/>
              <w:ind w:firstLine="0"/>
              <w:rPr>
                <w:bCs/>
                <w:sz w:val="22"/>
                <w:szCs w:val="22"/>
              </w:rPr>
            </w:pPr>
            <w:r w:rsidRPr="00536B42">
              <w:rPr>
                <w:bCs/>
                <w:sz w:val="22"/>
                <w:szCs w:val="22"/>
              </w:rPr>
              <w:t>Оказание услуг по проведению обязательного аудита финансовой (бухгалтерс</w:t>
            </w:r>
            <w:r w:rsidR="00DE0E6F" w:rsidRPr="00536B42">
              <w:rPr>
                <w:bCs/>
                <w:sz w:val="22"/>
                <w:szCs w:val="22"/>
              </w:rPr>
              <w:t>кой) отчетности по итогам 201</w:t>
            </w:r>
            <w:r w:rsidR="00A24494" w:rsidRPr="005D41C2">
              <w:rPr>
                <w:bCs/>
                <w:sz w:val="22"/>
                <w:szCs w:val="22"/>
              </w:rPr>
              <w:t>9</w:t>
            </w:r>
            <w:r w:rsidR="00D11E06" w:rsidRPr="00536B42">
              <w:rPr>
                <w:bCs/>
                <w:sz w:val="22"/>
                <w:szCs w:val="22"/>
              </w:rPr>
              <w:t xml:space="preserve"> </w:t>
            </w:r>
            <w:proofErr w:type="gramStart"/>
            <w:r w:rsidR="00D11E06" w:rsidRPr="00536B42">
              <w:rPr>
                <w:bCs/>
                <w:sz w:val="22"/>
                <w:szCs w:val="22"/>
              </w:rPr>
              <w:t>г.</w:t>
            </w:r>
            <w:proofErr w:type="gramEnd"/>
            <w:r w:rsidR="00D11E06" w:rsidRPr="00536B42">
              <w:rPr>
                <w:bCs/>
                <w:sz w:val="22"/>
                <w:szCs w:val="22"/>
              </w:rPr>
              <w:t xml:space="preserve"> </w:t>
            </w:r>
            <w:r w:rsidR="005B3024" w:rsidRPr="00536B42">
              <w:rPr>
                <w:bCs/>
                <w:sz w:val="22"/>
                <w:szCs w:val="22"/>
              </w:rPr>
              <w:t xml:space="preserve">и </w:t>
            </w:r>
            <w:r w:rsidR="005B3024" w:rsidRPr="005D41C2">
              <w:rPr>
                <w:bCs/>
                <w:sz w:val="22"/>
                <w:szCs w:val="22"/>
              </w:rPr>
              <w:t xml:space="preserve">подготовка аудиторского заключения в срок не позднее </w:t>
            </w:r>
            <w:r w:rsidR="00000EF8" w:rsidRPr="005D41C2">
              <w:rPr>
                <w:bCs/>
                <w:sz w:val="22"/>
                <w:szCs w:val="22"/>
              </w:rPr>
              <w:t>27</w:t>
            </w:r>
            <w:r w:rsidR="00595E3E" w:rsidRPr="005D41C2">
              <w:rPr>
                <w:bCs/>
                <w:sz w:val="22"/>
                <w:szCs w:val="22"/>
              </w:rPr>
              <w:t>.03.20</w:t>
            </w:r>
            <w:r w:rsidR="00000EF8" w:rsidRPr="005D41C2">
              <w:rPr>
                <w:bCs/>
                <w:sz w:val="22"/>
                <w:szCs w:val="22"/>
              </w:rPr>
              <w:t>20</w:t>
            </w:r>
          </w:p>
          <w:p w:rsidR="00F15128" w:rsidRPr="00536B42" w:rsidRDefault="00F15128" w:rsidP="00595E3E">
            <w:pPr>
              <w:pStyle w:val="31"/>
              <w:spacing w:line="240" w:lineRule="auto"/>
              <w:ind w:firstLine="0"/>
              <w:rPr>
                <w:sz w:val="22"/>
                <w:szCs w:val="22"/>
              </w:rPr>
            </w:pPr>
          </w:p>
        </w:tc>
      </w:tr>
    </w:tbl>
    <w:p w:rsidR="00F15128" w:rsidRPr="00AD663B" w:rsidRDefault="00F15128" w:rsidP="00F15128">
      <w:pPr>
        <w:pStyle w:val="ConsPlusNormal0"/>
        <w:ind w:firstLine="0"/>
        <w:jc w:val="both"/>
        <w:rPr>
          <w:rFonts w:ascii="Times New Roman" w:hAnsi="Times New Roman" w:cs="Times New Roman"/>
          <w:caps/>
          <w:sz w:val="22"/>
          <w:szCs w:val="22"/>
        </w:rPr>
      </w:pPr>
    </w:p>
    <w:p w:rsidR="00F15128" w:rsidRPr="00AD663B" w:rsidRDefault="00F15128" w:rsidP="00F15128">
      <w:pPr>
        <w:pStyle w:val="ConsPlusNormal0"/>
        <w:ind w:firstLine="0"/>
        <w:jc w:val="center"/>
        <w:rPr>
          <w:rFonts w:ascii="Times New Roman" w:hAnsi="Times New Roman" w:cs="Times New Roman"/>
          <w:b/>
          <w:caps/>
          <w:sz w:val="22"/>
          <w:szCs w:val="22"/>
        </w:rPr>
      </w:pPr>
      <w:r w:rsidRPr="00AD663B">
        <w:rPr>
          <w:rFonts w:ascii="Times New Roman" w:hAnsi="Times New Roman" w:cs="Times New Roman"/>
          <w:b/>
          <w:caps/>
          <w:sz w:val="22"/>
          <w:szCs w:val="22"/>
        </w:rPr>
        <w:t>6. форма, сроки и порядок оплаты товара, работ, услуг</w:t>
      </w:r>
    </w:p>
    <w:p w:rsidR="00F15128" w:rsidRPr="00AD663B" w:rsidRDefault="00F15128" w:rsidP="00F15128">
      <w:pPr>
        <w:spacing w:after="0"/>
        <w:ind w:firstLine="720"/>
        <w:rPr>
          <w:bCs/>
          <w:sz w:val="22"/>
          <w:szCs w:val="22"/>
        </w:rPr>
      </w:pPr>
    </w:p>
    <w:tbl>
      <w:tblPr>
        <w:tblW w:w="49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14"/>
        <w:gridCol w:w="2015"/>
        <w:gridCol w:w="4178"/>
      </w:tblGrid>
      <w:tr w:rsidR="00F15128" w:rsidRPr="00AD663B" w:rsidTr="00F15128">
        <w:trPr>
          <w:tblCellSpacing w:w="0" w:type="dxa"/>
        </w:trPr>
        <w:tc>
          <w:tcPr>
            <w:tcW w:w="1810" w:type="pct"/>
            <w:vMerge w:val="restart"/>
            <w:tcBorders>
              <w:top w:val="single" w:sz="6" w:space="0" w:color="auto"/>
              <w:left w:val="single" w:sz="8" w:space="0" w:color="auto"/>
              <w:bottom w:val="single" w:sz="4" w:space="0" w:color="auto"/>
              <w:right w:val="single" w:sz="6" w:space="0" w:color="auto"/>
            </w:tcBorders>
            <w:vAlign w:val="center"/>
            <w:hideMark/>
          </w:tcPr>
          <w:p w:rsidR="00F15128" w:rsidRPr="00AD663B" w:rsidRDefault="00F1512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Сведения об оплате товара, работ, услуг (в отношении каждого лота):</w:t>
            </w:r>
          </w:p>
        </w:tc>
        <w:tc>
          <w:tcPr>
            <w:tcW w:w="1038"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а) форма</w:t>
            </w:r>
          </w:p>
        </w:tc>
        <w:tc>
          <w:tcPr>
            <w:tcW w:w="2152"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pStyle w:val="ConsPlusNormal0"/>
              <w:ind w:firstLine="0"/>
              <w:jc w:val="both"/>
              <w:rPr>
                <w:rFonts w:ascii="Times New Roman" w:hAnsi="Times New Roman" w:cs="Times New Roman"/>
                <w:sz w:val="22"/>
                <w:szCs w:val="22"/>
              </w:rPr>
            </w:pPr>
            <w:r w:rsidRPr="00AD663B">
              <w:rPr>
                <w:rFonts w:ascii="Times New Roman" w:hAnsi="Times New Roman" w:cs="Times New Roman"/>
                <w:sz w:val="22"/>
                <w:szCs w:val="22"/>
              </w:rPr>
              <w:t>Безналичный расчет</w:t>
            </w:r>
          </w:p>
        </w:tc>
      </w:tr>
      <w:tr w:rsidR="00F15128" w:rsidRPr="00AD663B" w:rsidTr="00F15128">
        <w:trPr>
          <w:tblCellSpacing w:w="0" w:type="dxa"/>
        </w:trPr>
        <w:tc>
          <w:tcPr>
            <w:tcW w:w="0" w:type="auto"/>
            <w:vMerge/>
            <w:tcBorders>
              <w:top w:val="single" w:sz="6" w:space="0" w:color="auto"/>
              <w:left w:val="single" w:sz="8" w:space="0" w:color="auto"/>
              <w:bottom w:val="single" w:sz="4" w:space="0" w:color="auto"/>
              <w:right w:val="single" w:sz="6" w:space="0" w:color="auto"/>
            </w:tcBorders>
            <w:vAlign w:val="center"/>
            <w:hideMark/>
          </w:tcPr>
          <w:p w:rsidR="00F15128" w:rsidRPr="00AD663B" w:rsidRDefault="00F15128">
            <w:pPr>
              <w:spacing w:after="0"/>
              <w:jc w:val="left"/>
              <w:rPr>
                <w:sz w:val="22"/>
                <w:szCs w:val="22"/>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б) сроки</w:t>
            </w:r>
          </w:p>
        </w:tc>
        <w:tc>
          <w:tcPr>
            <w:tcW w:w="2152" w:type="pct"/>
            <w:tcBorders>
              <w:top w:val="single" w:sz="6" w:space="0" w:color="auto"/>
              <w:left w:val="single" w:sz="6" w:space="0" w:color="auto"/>
              <w:bottom w:val="single" w:sz="6" w:space="0" w:color="auto"/>
              <w:right w:val="single" w:sz="6" w:space="0" w:color="auto"/>
            </w:tcBorders>
            <w:vAlign w:val="center"/>
            <w:hideMark/>
          </w:tcPr>
          <w:p w:rsidR="009E47B2" w:rsidRDefault="009F4990" w:rsidP="009E47B2">
            <w:pPr>
              <w:pStyle w:val="ConsPlusNormal0"/>
              <w:ind w:firstLine="0"/>
              <w:jc w:val="both"/>
              <w:rPr>
                <w:rFonts w:ascii="Times New Roman" w:hAnsi="Times New Roman" w:cs="Times New Roman"/>
                <w:sz w:val="22"/>
                <w:szCs w:val="22"/>
              </w:rPr>
            </w:pPr>
            <w:r w:rsidRPr="00AD663B">
              <w:rPr>
                <w:rFonts w:ascii="Times New Roman" w:hAnsi="Times New Roman" w:cs="Times New Roman"/>
                <w:sz w:val="22"/>
                <w:szCs w:val="22"/>
              </w:rPr>
              <w:t>Аванс-</w:t>
            </w:r>
            <w:r w:rsidR="009E47B2">
              <w:rPr>
                <w:rFonts w:ascii="Times New Roman" w:hAnsi="Times New Roman" w:cs="Times New Roman"/>
                <w:sz w:val="22"/>
                <w:szCs w:val="22"/>
              </w:rPr>
              <w:t xml:space="preserve"> не предусмотрен</w:t>
            </w:r>
            <w:r w:rsidR="00F15128" w:rsidRPr="00AD663B">
              <w:rPr>
                <w:rFonts w:ascii="Times New Roman" w:hAnsi="Times New Roman" w:cs="Times New Roman"/>
                <w:sz w:val="22"/>
                <w:szCs w:val="22"/>
              </w:rPr>
              <w:t>.</w:t>
            </w:r>
          </w:p>
          <w:p w:rsidR="00F15128" w:rsidRPr="00AD663B" w:rsidRDefault="00F15128" w:rsidP="00A91519">
            <w:pPr>
              <w:pStyle w:val="ConsPlusNormal0"/>
              <w:ind w:firstLine="0"/>
              <w:jc w:val="both"/>
              <w:rPr>
                <w:rFonts w:ascii="Times New Roman" w:hAnsi="Times New Roman" w:cs="Times New Roman"/>
                <w:sz w:val="22"/>
                <w:szCs w:val="22"/>
              </w:rPr>
            </w:pPr>
            <w:r w:rsidRPr="00AD663B">
              <w:rPr>
                <w:rFonts w:ascii="Times New Roman" w:hAnsi="Times New Roman" w:cs="Times New Roman"/>
                <w:sz w:val="22"/>
                <w:szCs w:val="22"/>
              </w:rPr>
              <w:t xml:space="preserve"> О</w:t>
            </w:r>
            <w:r w:rsidR="009F4990" w:rsidRPr="00AD663B">
              <w:rPr>
                <w:rFonts w:ascii="Times New Roman" w:hAnsi="Times New Roman" w:cs="Times New Roman"/>
                <w:sz w:val="22"/>
                <w:szCs w:val="22"/>
              </w:rPr>
              <w:t xml:space="preserve">кончательный расчет в размере </w:t>
            </w:r>
            <w:r w:rsidR="009E47B2">
              <w:rPr>
                <w:rFonts w:ascii="Times New Roman" w:hAnsi="Times New Roman" w:cs="Times New Roman"/>
                <w:sz w:val="22"/>
                <w:szCs w:val="22"/>
              </w:rPr>
              <w:t>100</w:t>
            </w:r>
            <w:r w:rsidR="009F4990" w:rsidRPr="00AD663B">
              <w:rPr>
                <w:rFonts w:ascii="Times New Roman" w:hAnsi="Times New Roman" w:cs="Times New Roman"/>
                <w:sz w:val="22"/>
                <w:szCs w:val="22"/>
              </w:rPr>
              <w:t>% от цены контракта</w:t>
            </w:r>
            <w:r w:rsidRPr="00AD663B">
              <w:rPr>
                <w:rFonts w:ascii="Times New Roman" w:hAnsi="Times New Roman" w:cs="Times New Roman"/>
                <w:sz w:val="22"/>
                <w:szCs w:val="22"/>
              </w:rPr>
              <w:t xml:space="preserve"> </w:t>
            </w:r>
            <w:r w:rsidR="00A91519">
              <w:rPr>
                <w:rFonts w:ascii="Times New Roman" w:hAnsi="Times New Roman" w:cs="Times New Roman"/>
                <w:sz w:val="22"/>
                <w:szCs w:val="22"/>
              </w:rPr>
              <w:t xml:space="preserve">на основании счета Исполнителя </w:t>
            </w:r>
            <w:r w:rsidRPr="00AD663B">
              <w:rPr>
                <w:rFonts w:ascii="Times New Roman" w:hAnsi="Times New Roman" w:cs="Times New Roman"/>
                <w:sz w:val="22"/>
                <w:szCs w:val="22"/>
              </w:rPr>
              <w:t xml:space="preserve">по окончании оказания услуг в течение 10 рабочих дней с момента </w:t>
            </w:r>
            <w:r w:rsidR="00A91519">
              <w:rPr>
                <w:rFonts w:ascii="Times New Roman" w:hAnsi="Times New Roman" w:cs="Times New Roman"/>
                <w:sz w:val="22"/>
                <w:szCs w:val="22"/>
              </w:rPr>
              <w:t>подписания Сторонами</w:t>
            </w:r>
            <w:r w:rsidR="00F75635" w:rsidRPr="00AD663B">
              <w:rPr>
                <w:rFonts w:ascii="Times New Roman" w:hAnsi="Times New Roman" w:cs="Times New Roman"/>
                <w:sz w:val="22"/>
                <w:szCs w:val="22"/>
              </w:rPr>
              <w:t xml:space="preserve"> акта приемки-сдачи работ</w:t>
            </w:r>
            <w:r w:rsidRPr="00AD663B">
              <w:rPr>
                <w:rFonts w:ascii="Times New Roman" w:hAnsi="Times New Roman" w:cs="Times New Roman"/>
                <w:sz w:val="22"/>
                <w:szCs w:val="22"/>
              </w:rPr>
              <w:t xml:space="preserve">. </w:t>
            </w:r>
          </w:p>
        </w:tc>
      </w:tr>
    </w:tbl>
    <w:p w:rsidR="00F15128" w:rsidRPr="00AD663B" w:rsidRDefault="00F15128" w:rsidP="00F15128">
      <w:pPr>
        <w:spacing w:after="0"/>
        <w:rPr>
          <w:b/>
          <w:caps/>
          <w:sz w:val="22"/>
          <w:szCs w:val="22"/>
        </w:rPr>
      </w:pPr>
    </w:p>
    <w:p w:rsidR="00F15128" w:rsidRPr="00AD663B" w:rsidRDefault="00F15128" w:rsidP="00F15128">
      <w:pPr>
        <w:pStyle w:val="ConsPlusNormal0"/>
        <w:ind w:firstLine="0"/>
        <w:jc w:val="center"/>
        <w:rPr>
          <w:rFonts w:ascii="Times New Roman" w:hAnsi="Times New Roman" w:cs="Times New Roman"/>
          <w:b/>
          <w:caps/>
          <w:sz w:val="22"/>
          <w:szCs w:val="22"/>
        </w:rPr>
      </w:pPr>
      <w:r w:rsidRPr="00AD663B">
        <w:rPr>
          <w:rFonts w:ascii="Times New Roman" w:hAnsi="Times New Roman" w:cs="Times New Roman"/>
          <w:b/>
          <w:caps/>
          <w:sz w:val="22"/>
          <w:szCs w:val="22"/>
        </w:rPr>
        <w:t xml:space="preserve">7. источник финансирования заказа </w:t>
      </w:r>
    </w:p>
    <w:p w:rsidR="00AE558E" w:rsidRPr="00AD663B" w:rsidRDefault="002476E2" w:rsidP="00AE558E">
      <w:pPr>
        <w:spacing w:after="0"/>
        <w:ind w:firstLine="567"/>
        <w:rPr>
          <w:bCs/>
          <w:sz w:val="22"/>
          <w:szCs w:val="22"/>
        </w:rPr>
      </w:pPr>
      <w:r w:rsidRPr="00AD663B">
        <w:rPr>
          <w:bCs/>
          <w:sz w:val="22"/>
          <w:szCs w:val="22"/>
        </w:rPr>
        <w:t xml:space="preserve">7.1. </w:t>
      </w:r>
      <w:r w:rsidR="00F15128" w:rsidRPr="00AD663B">
        <w:rPr>
          <w:bCs/>
          <w:sz w:val="22"/>
          <w:szCs w:val="22"/>
        </w:rPr>
        <w:t xml:space="preserve">Финансирование </w:t>
      </w:r>
      <w:r w:rsidR="000F505A" w:rsidRPr="00AD663B">
        <w:rPr>
          <w:bCs/>
          <w:sz w:val="22"/>
          <w:szCs w:val="22"/>
        </w:rPr>
        <w:t>контракта</w:t>
      </w:r>
      <w:r w:rsidR="00F15128" w:rsidRPr="00AD663B">
        <w:rPr>
          <w:bCs/>
          <w:sz w:val="22"/>
          <w:szCs w:val="22"/>
        </w:rPr>
        <w:t xml:space="preserve"> будет осуществляться за счет собственных средств    </w:t>
      </w:r>
      <w:r w:rsidR="00CB52E1">
        <w:rPr>
          <w:bCs/>
          <w:sz w:val="22"/>
          <w:szCs w:val="22"/>
        </w:rPr>
        <w:t xml:space="preserve">Некоммерческой микрокредитной компании «Фонд микрокредитования </w:t>
      </w:r>
      <w:r w:rsidR="00F15128" w:rsidRPr="00AD663B">
        <w:rPr>
          <w:bCs/>
          <w:sz w:val="22"/>
          <w:szCs w:val="22"/>
        </w:rPr>
        <w:t>субъектов малого предпринимательства Саратовской области»</w:t>
      </w:r>
      <w:r w:rsidRPr="00AD663B">
        <w:rPr>
          <w:bCs/>
          <w:sz w:val="22"/>
          <w:szCs w:val="22"/>
        </w:rPr>
        <w:t>.</w:t>
      </w:r>
    </w:p>
    <w:p w:rsidR="00AE558E" w:rsidRPr="00AD663B" w:rsidRDefault="00AE558E" w:rsidP="00AE558E">
      <w:pPr>
        <w:spacing w:after="0"/>
        <w:ind w:firstLine="567"/>
        <w:rPr>
          <w:bCs/>
          <w:sz w:val="22"/>
          <w:szCs w:val="22"/>
        </w:rPr>
      </w:pPr>
    </w:p>
    <w:p w:rsidR="00AE558E" w:rsidRPr="00AD663B" w:rsidRDefault="00F15128" w:rsidP="00AE558E">
      <w:pPr>
        <w:spacing w:after="0"/>
        <w:ind w:firstLine="567"/>
        <w:jc w:val="center"/>
        <w:rPr>
          <w:b/>
          <w:caps/>
          <w:sz w:val="22"/>
          <w:szCs w:val="22"/>
        </w:rPr>
      </w:pPr>
      <w:r w:rsidRPr="00AD663B">
        <w:rPr>
          <w:b/>
          <w:caps/>
          <w:sz w:val="22"/>
          <w:szCs w:val="22"/>
        </w:rPr>
        <w:t>8. Сведения о Валюте, используемо</w:t>
      </w:r>
      <w:r w:rsidR="009F4990" w:rsidRPr="00AD663B">
        <w:rPr>
          <w:b/>
          <w:caps/>
          <w:sz w:val="22"/>
          <w:szCs w:val="22"/>
        </w:rPr>
        <w:t>й для формирования цены контракта</w:t>
      </w:r>
      <w:r w:rsidR="002D3E7B">
        <w:rPr>
          <w:b/>
          <w:caps/>
          <w:sz w:val="22"/>
          <w:szCs w:val="22"/>
        </w:rPr>
        <w:t xml:space="preserve"> (договора) </w:t>
      </w:r>
      <w:r w:rsidRPr="00AD663B">
        <w:rPr>
          <w:b/>
          <w:caps/>
          <w:sz w:val="22"/>
          <w:szCs w:val="22"/>
        </w:rPr>
        <w:t>и расчетов с поставщиками (исполнителями, подрядчиками)</w:t>
      </w:r>
    </w:p>
    <w:p w:rsidR="00AE558E" w:rsidRPr="00AD663B" w:rsidRDefault="00F15128" w:rsidP="00AE558E">
      <w:pPr>
        <w:spacing w:after="0"/>
        <w:ind w:firstLine="567"/>
        <w:rPr>
          <w:sz w:val="22"/>
          <w:szCs w:val="22"/>
        </w:rPr>
      </w:pPr>
      <w:r w:rsidRPr="00AD663B">
        <w:rPr>
          <w:sz w:val="22"/>
          <w:szCs w:val="22"/>
        </w:rPr>
        <w:t xml:space="preserve">8.1. Сведения о валюте, используемой для формирования цены контракта и расчетов с поставщиками (исполнителями, подрядчиками: российский рубль. </w:t>
      </w:r>
    </w:p>
    <w:p w:rsidR="00F15128" w:rsidRPr="00AD663B" w:rsidRDefault="00F15128" w:rsidP="00AE558E">
      <w:pPr>
        <w:spacing w:after="0"/>
        <w:ind w:firstLine="567"/>
        <w:rPr>
          <w:sz w:val="22"/>
          <w:szCs w:val="22"/>
        </w:rPr>
      </w:pPr>
      <w:r w:rsidRPr="00AD663B">
        <w:rPr>
          <w:sz w:val="22"/>
          <w:szCs w:val="22"/>
        </w:rPr>
        <w:t>8.2.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по курсу Банка России на день проведения расчетов.</w:t>
      </w:r>
    </w:p>
    <w:p w:rsidR="00F15128" w:rsidRPr="00AD663B" w:rsidRDefault="00F15128" w:rsidP="00F15128">
      <w:pPr>
        <w:keepNext/>
        <w:spacing w:after="0"/>
        <w:ind w:firstLine="567"/>
        <w:rPr>
          <w:sz w:val="22"/>
          <w:szCs w:val="22"/>
        </w:rPr>
      </w:pPr>
    </w:p>
    <w:p w:rsidR="00F15128" w:rsidRPr="00AD663B" w:rsidRDefault="00F15128" w:rsidP="00F15128">
      <w:pPr>
        <w:pStyle w:val="1"/>
        <w:keepNext w:val="0"/>
        <w:widowControl w:val="0"/>
        <w:autoSpaceDE w:val="0"/>
        <w:autoSpaceDN w:val="0"/>
        <w:adjustRightInd w:val="0"/>
        <w:spacing w:after="0"/>
        <w:ind w:left="426"/>
        <w:jc w:val="center"/>
        <w:rPr>
          <w:snapToGrid w:val="0"/>
          <w:sz w:val="22"/>
          <w:szCs w:val="22"/>
        </w:rPr>
      </w:pPr>
      <w:r w:rsidRPr="00AD663B">
        <w:rPr>
          <w:b/>
          <w:caps/>
          <w:sz w:val="22"/>
          <w:szCs w:val="22"/>
        </w:rPr>
        <w:t xml:space="preserve">9. </w:t>
      </w:r>
      <w:bookmarkStart w:id="8" w:name="_Toc379807136"/>
      <w:bookmarkStart w:id="9" w:name="_Toc254858781"/>
      <w:r w:rsidRPr="00AD663B">
        <w:rPr>
          <w:b/>
          <w:caps/>
          <w:sz w:val="22"/>
          <w:szCs w:val="22"/>
        </w:rPr>
        <w:t xml:space="preserve">ИНФОРМАЦИЯ О ВОЗМОЖНОСТИ ЗАКАЗЧИКА </w:t>
      </w:r>
      <w:r w:rsidR="009F4990" w:rsidRPr="00AD663B">
        <w:rPr>
          <w:b/>
          <w:caps/>
          <w:sz w:val="22"/>
          <w:szCs w:val="22"/>
        </w:rPr>
        <w:t>ИЗМЕНИТЬ ПРЕДУСМОТРЕННЫЙ контракт</w:t>
      </w:r>
      <w:r w:rsidRPr="00AD663B">
        <w:rPr>
          <w:b/>
          <w:caps/>
          <w:sz w:val="22"/>
          <w:szCs w:val="22"/>
        </w:rPr>
        <w:t xml:space="preserve">ОМ ОБЪЕМ </w:t>
      </w:r>
      <w:bookmarkEnd w:id="8"/>
      <w:bookmarkEnd w:id="9"/>
      <w:r w:rsidR="00D3119A">
        <w:rPr>
          <w:b/>
          <w:caps/>
          <w:sz w:val="22"/>
          <w:szCs w:val="22"/>
        </w:rPr>
        <w:t>работ</w:t>
      </w:r>
    </w:p>
    <w:p w:rsidR="00F15128" w:rsidRPr="00AD663B" w:rsidRDefault="002476E2" w:rsidP="00F15128">
      <w:pPr>
        <w:pStyle w:val="21"/>
        <w:widowControl w:val="0"/>
        <w:ind w:firstLine="567"/>
        <w:rPr>
          <w:rFonts w:cs="Times New Roman"/>
          <w:sz w:val="22"/>
          <w:szCs w:val="22"/>
        </w:rPr>
      </w:pPr>
      <w:r w:rsidRPr="00AD663B">
        <w:rPr>
          <w:rFonts w:cs="Times New Roman"/>
          <w:sz w:val="22"/>
          <w:szCs w:val="22"/>
        </w:rPr>
        <w:t xml:space="preserve">9.1. </w:t>
      </w:r>
      <w:r w:rsidR="00F15128" w:rsidRPr="00AD663B">
        <w:rPr>
          <w:rFonts w:cs="Times New Roman"/>
          <w:sz w:val="22"/>
          <w:szCs w:val="22"/>
        </w:rPr>
        <w:t xml:space="preserve">Заказчик по согласованию с исполнителем в ходе исполнения </w:t>
      </w:r>
      <w:r w:rsidR="00081BB1" w:rsidRPr="00AD663B">
        <w:rPr>
          <w:rFonts w:cs="Times New Roman"/>
          <w:sz w:val="22"/>
          <w:szCs w:val="22"/>
        </w:rPr>
        <w:t xml:space="preserve">контракта </w:t>
      </w:r>
      <w:r w:rsidR="00F15128" w:rsidRPr="00AD663B">
        <w:rPr>
          <w:rFonts w:cs="Times New Roman"/>
          <w:sz w:val="22"/>
          <w:szCs w:val="22"/>
        </w:rPr>
        <w:t>вправе изменить не более чем на десять про</w:t>
      </w:r>
      <w:r w:rsidR="00081BB1" w:rsidRPr="00AD663B">
        <w:rPr>
          <w:rFonts w:cs="Times New Roman"/>
          <w:sz w:val="22"/>
          <w:szCs w:val="22"/>
        </w:rPr>
        <w:t>центов предусмотренный контрактом</w:t>
      </w:r>
      <w:r w:rsidR="00F15128" w:rsidRPr="00AD663B">
        <w:rPr>
          <w:rFonts w:cs="Times New Roman"/>
          <w:sz w:val="22"/>
          <w:szCs w:val="22"/>
        </w:rPr>
        <w:t xml:space="preserve"> объем услуг при изменении потребности в услугах, на оказание которых заключен</w:t>
      </w:r>
      <w:r w:rsidR="007F104E" w:rsidRPr="00AD663B">
        <w:rPr>
          <w:rFonts w:cs="Times New Roman"/>
          <w:sz w:val="22"/>
          <w:szCs w:val="22"/>
        </w:rPr>
        <w:t xml:space="preserve"> </w:t>
      </w:r>
      <w:r w:rsidR="00081BB1" w:rsidRPr="00AD663B">
        <w:rPr>
          <w:rFonts w:cs="Times New Roman"/>
          <w:sz w:val="22"/>
          <w:szCs w:val="22"/>
        </w:rPr>
        <w:t>контракт</w:t>
      </w:r>
      <w:r w:rsidR="00F15128" w:rsidRPr="00AD663B">
        <w:rPr>
          <w:rFonts w:cs="Times New Roman"/>
          <w:sz w:val="22"/>
          <w:szCs w:val="22"/>
        </w:rPr>
        <w:t>, или при выявлении потребности в дополнительном объеме усл</w:t>
      </w:r>
      <w:r w:rsidR="009342CD" w:rsidRPr="00AD663B">
        <w:rPr>
          <w:rFonts w:cs="Times New Roman"/>
          <w:sz w:val="22"/>
          <w:szCs w:val="22"/>
        </w:rPr>
        <w:t>уг, не предусмотренных контрактом</w:t>
      </w:r>
      <w:r w:rsidR="00F15128" w:rsidRPr="00AD663B">
        <w:rPr>
          <w:rFonts w:cs="Times New Roman"/>
          <w:sz w:val="22"/>
          <w:szCs w:val="22"/>
        </w:rPr>
        <w:t>, но связанных с услу</w:t>
      </w:r>
      <w:r w:rsidR="00081BB1" w:rsidRPr="00AD663B">
        <w:rPr>
          <w:rFonts w:cs="Times New Roman"/>
          <w:sz w:val="22"/>
          <w:szCs w:val="22"/>
        </w:rPr>
        <w:t>гами, предусмотренными контрактом</w:t>
      </w:r>
      <w:r w:rsidR="00F15128" w:rsidRPr="00AD663B">
        <w:rPr>
          <w:rFonts w:cs="Times New Roman"/>
          <w:sz w:val="22"/>
          <w:szCs w:val="22"/>
        </w:rPr>
        <w:t xml:space="preserve">. При оказании дополнительного объема таких услуг </w:t>
      </w:r>
      <w:r w:rsidRPr="00AD663B">
        <w:rPr>
          <w:rFonts w:cs="Times New Roman"/>
          <w:sz w:val="22"/>
          <w:szCs w:val="22"/>
        </w:rPr>
        <w:t>Заказчик</w:t>
      </w:r>
      <w:r w:rsidR="00F15128" w:rsidRPr="00AD663B">
        <w:rPr>
          <w:rFonts w:cs="Times New Roman"/>
          <w:sz w:val="22"/>
          <w:szCs w:val="22"/>
        </w:rPr>
        <w:t xml:space="preserve"> по согласованию с </w:t>
      </w:r>
      <w:r w:rsidRPr="00AD663B">
        <w:rPr>
          <w:rFonts w:cs="Times New Roman"/>
          <w:sz w:val="22"/>
          <w:szCs w:val="22"/>
        </w:rPr>
        <w:t>И</w:t>
      </w:r>
      <w:r w:rsidR="00F15128" w:rsidRPr="00AD663B">
        <w:rPr>
          <w:rFonts w:cs="Times New Roman"/>
          <w:sz w:val="22"/>
          <w:szCs w:val="22"/>
        </w:rPr>
        <w:t>сполнителем вправе измен</w:t>
      </w:r>
      <w:r w:rsidR="00081BB1" w:rsidRPr="00AD663B">
        <w:rPr>
          <w:rFonts w:cs="Times New Roman"/>
          <w:sz w:val="22"/>
          <w:szCs w:val="22"/>
        </w:rPr>
        <w:t>ить первоначальную цену контракта</w:t>
      </w:r>
      <w:r w:rsidR="00F15128" w:rsidRPr="00AD663B">
        <w:rPr>
          <w:rFonts w:cs="Times New Roman"/>
          <w:sz w:val="22"/>
          <w:szCs w:val="22"/>
        </w:rPr>
        <w:t xml:space="preserve"> пропорционально объему так</w:t>
      </w:r>
      <w:r w:rsidR="000F505A" w:rsidRPr="00AD663B">
        <w:rPr>
          <w:rFonts w:cs="Times New Roman"/>
          <w:sz w:val="22"/>
          <w:szCs w:val="22"/>
        </w:rPr>
        <w:t>их услуг, но не более чем на 10%</w:t>
      </w:r>
      <w:r w:rsidR="009342CD" w:rsidRPr="00AD663B">
        <w:rPr>
          <w:rFonts w:cs="Times New Roman"/>
          <w:sz w:val="22"/>
          <w:szCs w:val="22"/>
        </w:rPr>
        <w:t xml:space="preserve"> такой цены контракт</w:t>
      </w:r>
      <w:r w:rsidR="00F15128" w:rsidRPr="00AD663B">
        <w:rPr>
          <w:rFonts w:cs="Times New Roman"/>
          <w:sz w:val="22"/>
          <w:szCs w:val="22"/>
        </w:rPr>
        <w:t>а, а при внесении соо</w:t>
      </w:r>
      <w:r w:rsidR="00081BB1" w:rsidRPr="00AD663B">
        <w:rPr>
          <w:rFonts w:cs="Times New Roman"/>
          <w:sz w:val="22"/>
          <w:szCs w:val="22"/>
        </w:rPr>
        <w:t>тветствующих изменений в контракт</w:t>
      </w:r>
      <w:r w:rsidR="00F15128" w:rsidRPr="00AD663B">
        <w:rPr>
          <w:rFonts w:cs="Times New Roman"/>
          <w:sz w:val="22"/>
          <w:szCs w:val="22"/>
        </w:rPr>
        <w:t xml:space="preserve"> в связи с сокращением потребности в оказании таких услуг Заказч</w:t>
      </w:r>
      <w:r w:rsidR="00081BB1" w:rsidRPr="00AD663B">
        <w:rPr>
          <w:rFonts w:cs="Times New Roman"/>
          <w:sz w:val="22"/>
          <w:szCs w:val="22"/>
        </w:rPr>
        <w:t>ик обязан изменить цену контракта</w:t>
      </w:r>
      <w:r w:rsidR="00F15128" w:rsidRPr="00AD663B">
        <w:rPr>
          <w:rFonts w:cs="Times New Roman"/>
          <w:sz w:val="22"/>
          <w:szCs w:val="22"/>
        </w:rPr>
        <w:t xml:space="preserve"> указанным образом.</w:t>
      </w:r>
    </w:p>
    <w:p w:rsidR="00F15128" w:rsidRPr="00AD663B" w:rsidRDefault="00F15128" w:rsidP="00F15128">
      <w:pPr>
        <w:pStyle w:val="ConsNonformat"/>
        <w:keepNext/>
        <w:widowControl/>
        <w:ind w:right="0"/>
        <w:jc w:val="center"/>
        <w:rPr>
          <w:rFonts w:ascii="Times New Roman" w:hAnsi="Times New Roman" w:cs="Times New Roman"/>
          <w:b/>
          <w:caps/>
          <w:sz w:val="22"/>
          <w:szCs w:val="22"/>
        </w:rPr>
      </w:pPr>
      <w:r w:rsidRPr="00AD663B">
        <w:rPr>
          <w:rFonts w:ascii="Times New Roman" w:hAnsi="Times New Roman" w:cs="Times New Roman"/>
          <w:b/>
          <w:caps/>
          <w:sz w:val="22"/>
          <w:szCs w:val="22"/>
        </w:rPr>
        <w:t xml:space="preserve">10. Порядок, место, дата начала и дата окончания </w:t>
      </w:r>
    </w:p>
    <w:p w:rsidR="00F15128" w:rsidRPr="00AD663B" w:rsidRDefault="00F15128" w:rsidP="00F15128">
      <w:pPr>
        <w:pStyle w:val="ConsNonformat"/>
        <w:keepNext/>
        <w:widowControl/>
        <w:ind w:right="0"/>
        <w:jc w:val="center"/>
        <w:rPr>
          <w:rFonts w:ascii="Times New Roman" w:hAnsi="Times New Roman" w:cs="Times New Roman"/>
          <w:b/>
          <w:caps/>
          <w:sz w:val="22"/>
          <w:szCs w:val="22"/>
        </w:rPr>
      </w:pPr>
      <w:r w:rsidRPr="00AD663B">
        <w:rPr>
          <w:rFonts w:ascii="Times New Roman" w:hAnsi="Times New Roman" w:cs="Times New Roman"/>
          <w:b/>
          <w:caps/>
          <w:sz w:val="22"/>
          <w:szCs w:val="22"/>
        </w:rPr>
        <w:t>срока подачи заявок на участие в конкурсе</w:t>
      </w:r>
    </w:p>
    <w:p w:rsidR="00213A17" w:rsidRPr="00AD663B" w:rsidRDefault="00213A17" w:rsidP="00F15128">
      <w:pPr>
        <w:pStyle w:val="ConsNonformat"/>
        <w:keepNext/>
        <w:widowControl/>
        <w:ind w:right="0"/>
        <w:jc w:val="center"/>
        <w:rPr>
          <w:rFonts w:ascii="Times New Roman" w:hAnsi="Times New Roman" w:cs="Times New Roman"/>
          <w:b/>
          <w:caps/>
          <w:sz w:val="22"/>
          <w:szCs w:val="22"/>
        </w:rPr>
      </w:pPr>
    </w:p>
    <w:p w:rsidR="00F15128" w:rsidRPr="00AD663B" w:rsidRDefault="00F15128" w:rsidP="00F15128">
      <w:pPr>
        <w:spacing w:after="0"/>
        <w:ind w:firstLine="567"/>
        <w:rPr>
          <w:bCs/>
          <w:sz w:val="22"/>
          <w:szCs w:val="22"/>
        </w:rPr>
      </w:pPr>
      <w:r w:rsidRPr="00AD663B">
        <w:rPr>
          <w:bCs/>
          <w:sz w:val="22"/>
          <w:szCs w:val="22"/>
        </w:rPr>
        <w:t xml:space="preserve">10.1. </w:t>
      </w:r>
      <w:r w:rsidRPr="00AD663B">
        <w:rPr>
          <w:sz w:val="22"/>
          <w:szCs w:val="22"/>
        </w:rPr>
        <w:t>Для участия в конкурсе участник размещения заказа подает заявку на участие в конкурсе</w:t>
      </w:r>
      <w:r w:rsidRPr="00AD663B">
        <w:rPr>
          <w:bCs/>
          <w:sz w:val="22"/>
          <w:szCs w:val="22"/>
        </w:rPr>
        <w:t xml:space="preserve"> в соответствии с </w:t>
      </w:r>
      <w:r w:rsidR="00C95097" w:rsidRPr="00AD663B">
        <w:rPr>
          <w:bCs/>
          <w:sz w:val="22"/>
          <w:szCs w:val="22"/>
        </w:rPr>
        <w:t xml:space="preserve">требованиями </w:t>
      </w:r>
      <w:r w:rsidRPr="00AD663B">
        <w:rPr>
          <w:bCs/>
          <w:sz w:val="22"/>
          <w:szCs w:val="22"/>
        </w:rPr>
        <w:t xml:space="preserve"> настоящей конкурсной документации.</w:t>
      </w:r>
    </w:p>
    <w:p w:rsidR="00F15128" w:rsidRPr="00AD663B" w:rsidRDefault="00F15128" w:rsidP="00F15128">
      <w:pPr>
        <w:spacing w:after="0"/>
        <w:ind w:firstLine="567"/>
        <w:rPr>
          <w:bCs/>
          <w:sz w:val="22"/>
          <w:szCs w:val="22"/>
        </w:rPr>
      </w:pPr>
    </w:p>
    <w:tbl>
      <w:tblPr>
        <w:tblW w:w="49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218"/>
        <w:gridCol w:w="2291"/>
        <w:gridCol w:w="4297"/>
      </w:tblGrid>
      <w:tr w:rsidR="00F15128" w:rsidRPr="00AD663B" w:rsidTr="00F15128">
        <w:trPr>
          <w:tblCellSpacing w:w="0" w:type="dxa"/>
        </w:trPr>
        <w:tc>
          <w:tcPr>
            <w:tcW w:w="1641" w:type="pct"/>
            <w:vMerge w:val="restart"/>
            <w:tcBorders>
              <w:top w:val="single" w:sz="6" w:space="0" w:color="auto"/>
              <w:left w:val="single" w:sz="8" w:space="0" w:color="auto"/>
              <w:bottom w:val="single" w:sz="4" w:space="0" w:color="auto"/>
              <w:right w:val="single" w:sz="6" w:space="0" w:color="auto"/>
            </w:tcBorders>
            <w:vAlign w:val="center"/>
            <w:hideMark/>
          </w:tcPr>
          <w:p w:rsidR="00F15128" w:rsidRPr="00AD663B" w:rsidRDefault="00F1512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Сведения о подаче заявок на участие в конкурсе:</w:t>
            </w:r>
          </w:p>
        </w:tc>
        <w:tc>
          <w:tcPr>
            <w:tcW w:w="1168"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а) место</w:t>
            </w:r>
          </w:p>
        </w:tc>
        <w:tc>
          <w:tcPr>
            <w:tcW w:w="2191" w:type="pct"/>
            <w:tcBorders>
              <w:top w:val="single" w:sz="6" w:space="0" w:color="auto"/>
              <w:left w:val="single" w:sz="6" w:space="0" w:color="auto"/>
              <w:bottom w:val="single" w:sz="6" w:space="0" w:color="auto"/>
              <w:right w:val="single" w:sz="6" w:space="0" w:color="auto"/>
            </w:tcBorders>
            <w:vAlign w:val="center"/>
            <w:hideMark/>
          </w:tcPr>
          <w:p w:rsidR="00F15128" w:rsidRPr="00536B42" w:rsidRDefault="00F15128">
            <w:pPr>
              <w:widowControl w:val="0"/>
              <w:rPr>
                <w:bCs/>
                <w:sz w:val="22"/>
                <w:szCs w:val="22"/>
              </w:rPr>
            </w:pPr>
            <w:r w:rsidRPr="00536B42">
              <w:rPr>
                <w:bCs/>
                <w:sz w:val="22"/>
                <w:szCs w:val="22"/>
              </w:rPr>
              <w:t>410012, Саратов, ул. Краевая,</w:t>
            </w:r>
            <w:r w:rsidR="00A716FA">
              <w:rPr>
                <w:bCs/>
                <w:sz w:val="22"/>
                <w:szCs w:val="22"/>
              </w:rPr>
              <w:t xml:space="preserve"> д. 85, Литер А, офис 301</w:t>
            </w:r>
            <w:r w:rsidRPr="00536B42">
              <w:rPr>
                <w:bCs/>
                <w:sz w:val="22"/>
                <w:szCs w:val="22"/>
              </w:rPr>
              <w:t>.</w:t>
            </w:r>
          </w:p>
          <w:p w:rsidR="00F15128" w:rsidRPr="00536B42" w:rsidRDefault="00F15128" w:rsidP="00213A17">
            <w:pPr>
              <w:pStyle w:val="ConsPlusNormal0"/>
              <w:ind w:firstLine="0"/>
              <w:jc w:val="both"/>
              <w:rPr>
                <w:rFonts w:ascii="Times New Roman" w:hAnsi="Times New Roman" w:cs="Times New Roman"/>
                <w:color w:val="000000" w:themeColor="text1"/>
                <w:sz w:val="22"/>
                <w:szCs w:val="22"/>
              </w:rPr>
            </w:pPr>
          </w:p>
        </w:tc>
      </w:tr>
      <w:tr w:rsidR="00F15128" w:rsidRPr="00AD663B" w:rsidTr="00F15128">
        <w:trPr>
          <w:tblCellSpacing w:w="0" w:type="dxa"/>
        </w:trPr>
        <w:tc>
          <w:tcPr>
            <w:tcW w:w="0" w:type="auto"/>
            <w:vMerge/>
            <w:tcBorders>
              <w:top w:val="single" w:sz="6" w:space="0" w:color="auto"/>
              <w:left w:val="single" w:sz="8" w:space="0" w:color="auto"/>
              <w:bottom w:val="single" w:sz="4" w:space="0" w:color="auto"/>
              <w:right w:val="single" w:sz="6" w:space="0" w:color="auto"/>
            </w:tcBorders>
            <w:vAlign w:val="center"/>
            <w:hideMark/>
          </w:tcPr>
          <w:p w:rsidR="00F15128" w:rsidRPr="00AD663B" w:rsidRDefault="00F15128">
            <w:pPr>
              <w:spacing w:after="0"/>
              <w:jc w:val="left"/>
              <w:rPr>
                <w:sz w:val="22"/>
                <w:szCs w:val="22"/>
              </w:rPr>
            </w:pPr>
          </w:p>
        </w:tc>
        <w:tc>
          <w:tcPr>
            <w:tcW w:w="1168" w:type="pct"/>
            <w:tcBorders>
              <w:top w:val="single" w:sz="6" w:space="0" w:color="auto"/>
              <w:left w:val="single" w:sz="6" w:space="0" w:color="auto"/>
              <w:bottom w:val="single" w:sz="6" w:space="0" w:color="auto"/>
              <w:right w:val="single" w:sz="6" w:space="0" w:color="auto"/>
            </w:tcBorders>
            <w:vAlign w:val="center"/>
            <w:hideMark/>
          </w:tcPr>
          <w:p w:rsidR="00F15128" w:rsidRPr="00AD663B" w:rsidRDefault="00F1512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 xml:space="preserve">б) дата начала </w:t>
            </w:r>
          </w:p>
          <w:p w:rsidR="00F15128" w:rsidRPr="00AD663B" w:rsidRDefault="00F1512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и дата окончания срока подачи заявок</w:t>
            </w:r>
          </w:p>
        </w:tc>
        <w:tc>
          <w:tcPr>
            <w:tcW w:w="2191" w:type="pct"/>
            <w:tcBorders>
              <w:top w:val="single" w:sz="6" w:space="0" w:color="auto"/>
              <w:left w:val="single" w:sz="6" w:space="0" w:color="auto"/>
              <w:bottom w:val="single" w:sz="6" w:space="0" w:color="auto"/>
              <w:right w:val="single" w:sz="6" w:space="0" w:color="auto"/>
            </w:tcBorders>
            <w:vAlign w:val="center"/>
            <w:hideMark/>
          </w:tcPr>
          <w:p w:rsidR="003C59D0" w:rsidRPr="00591DC0" w:rsidRDefault="00F15128" w:rsidP="00695CA3">
            <w:pPr>
              <w:pStyle w:val="ConsPlusNormal0"/>
              <w:jc w:val="both"/>
              <w:rPr>
                <w:rFonts w:ascii="Times New Roman" w:hAnsi="Times New Roman" w:cs="Times New Roman"/>
                <w:color w:val="000000"/>
                <w:sz w:val="22"/>
                <w:szCs w:val="22"/>
              </w:rPr>
            </w:pPr>
            <w:r w:rsidRPr="00536B42">
              <w:rPr>
                <w:rFonts w:ascii="Times New Roman" w:hAnsi="Times New Roman" w:cs="Times New Roman"/>
                <w:color w:val="000000"/>
                <w:sz w:val="22"/>
                <w:szCs w:val="22"/>
              </w:rPr>
              <w:t xml:space="preserve">Датой начала срока подачи заявок на участие в конкурсе является день размещения на официальном сайте извещения о проведении конкурса – </w:t>
            </w:r>
            <w:r w:rsidR="004533CE">
              <w:rPr>
                <w:rFonts w:ascii="Times New Roman" w:hAnsi="Times New Roman" w:cs="Times New Roman"/>
                <w:color w:val="000000"/>
                <w:sz w:val="22"/>
                <w:szCs w:val="22"/>
              </w:rPr>
              <w:t>30</w:t>
            </w:r>
            <w:r w:rsidR="00695CA3" w:rsidRPr="00591DC0">
              <w:rPr>
                <w:rFonts w:ascii="Times New Roman" w:hAnsi="Times New Roman" w:cs="Times New Roman"/>
                <w:color w:val="000000"/>
                <w:sz w:val="22"/>
                <w:szCs w:val="22"/>
              </w:rPr>
              <w:t>.0</w:t>
            </w:r>
            <w:r w:rsidR="004533CE">
              <w:rPr>
                <w:rFonts w:ascii="Times New Roman" w:hAnsi="Times New Roman" w:cs="Times New Roman"/>
                <w:color w:val="000000"/>
                <w:sz w:val="22"/>
                <w:szCs w:val="22"/>
              </w:rPr>
              <w:t>1</w:t>
            </w:r>
            <w:r w:rsidR="00695CA3" w:rsidRPr="00591DC0">
              <w:rPr>
                <w:rFonts w:ascii="Times New Roman" w:hAnsi="Times New Roman" w:cs="Times New Roman"/>
                <w:color w:val="000000"/>
                <w:sz w:val="22"/>
                <w:szCs w:val="22"/>
              </w:rPr>
              <w:t>.</w:t>
            </w:r>
            <w:r w:rsidR="00D11E06" w:rsidRPr="00591DC0">
              <w:rPr>
                <w:rFonts w:ascii="Times New Roman" w:hAnsi="Times New Roman" w:cs="Times New Roman"/>
                <w:color w:val="000000" w:themeColor="text1"/>
                <w:sz w:val="22"/>
                <w:szCs w:val="22"/>
              </w:rPr>
              <w:t>20</w:t>
            </w:r>
            <w:r w:rsidR="004533CE">
              <w:rPr>
                <w:rFonts w:ascii="Times New Roman" w:hAnsi="Times New Roman" w:cs="Times New Roman"/>
                <w:color w:val="000000" w:themeColor="text1"/>
                <w:sz w:val="22"/>
                <w:szCs w:val="22"/>
              </w:rPr>
              <w:t>20</w:t>
            </w:r>
            <w:r w:rsidR="00A716FA">
              <w:rPr>
                <w:rFonts w:ascii="Times New Roman" w:hAnsi="Times New Roman" w:cs="Times New Roman"/>
                <w:color w:val="000000" w:themeColor="text1"/>
                <w:sz w:val="22"/>
                <w:szCs w:val="22"/>
              </w:rPr>
              <w:t xml:space="preserve"> </w:t>
            </w:r>
            <w:r w:rsidR="00D11E06" w:rsidRPr="00591DC0">
              <w:rPr>
                <w:rFonts w:ascii="Times New Roman" w:hAnsi="Times New Roman" w:cs="Times New Roman"/>
                <w:color w:val="000000" w:themeColor="text1"/>
                <w:sz w:val="22"/>
                <w:szCs w:val="22"/>
              </w:rPr>
              <w:t>г</w:t>
            </w:r>
            <w:r w:rsidRPr="00591DC0">
              <w:rPr>
                <w:rFonts w:ascii="Times New Roman" w:hAnsi="Times New Roman" w:cs="Times New Roman"/>
                <w:color w:val="000000"/>
                <w:sz w:val="22"/>
                <w:szCs w:val="22"/>
              </w:rPr>
              <w:t xml:space="preserve">. </w:t>
            </w:r>
          </w:p>
          <w:p w:rsidR="00965363" w:rsidRPr="00591DC0" w:rsidRDefault="003C59D0" w:rsidP="00965363">
            <w:pPr>
              <w:ind w:right="283"/>
              <w:rPr>
                <w:sz w:val="22"/>
                <w:szCs w:val="22"/>
              </w:rPr>
            </w:pPr>
            <w:r w:rsidRPr="00591DC0">
              <w:rPr>
                <w:sz w:val="22"/>
                <w:szCs w:val="22"/>
              </w:rPr>
              <w:t>Прием заявок осуществляется</w:t>
            </w:r>
            <w:r w:rsidR="00A716FA">
              <w:rPr>
                <w:sz w:val="22"/>
                <w:szCs w:val="22"/>
              </w:rPr>
              <w:t xml:space="preserve"> с </w:t>
            </w:r>
            <w:r w:rsidR="001A6950">
              <w:rPr>
                <w:sz w:val="22"/>
                <w:szCs w:val="22"/>
              </w:rPr>
              <w:t>30.01</w:t>
            </w:r>
            <w:r w:rsidR="00A716FA">
              <w:rPr>
                <w:sz w:val="22"/>
                <w:szCs w:val="22"/>
              </w:rPr>
              <w:t>.20</w:t>
            </w:r>
            <w:r w:rsidR="001A6950">
              <w:rPr>
                <w:sz w:val="22"/>
                <w:szCs w:val="22"/>
              </w:rPr>
              <w:t>20</w:t>
            </w:r>
            <w:r w:rsidR="00A716FA">
              <w:rPr>
                <w:sz w:val="22"/>
                <w:szCs w:val="22"/>
              </w:rPr>
              <w:t xml:space="preserve"> </w:t>
            </w:r>
            <w:r w:rsidR="00965363" w:rsidRPr="00591DC0">
              <w:rPr>
                <w:sz w:val="22"/>
                <w:szCs w:val="22"/>
              </w:rPr>
              <w:t>г</w:t>
            </w:r>
            <w:r w:rsidR="00A716FA">
              <w:rPr>
                <w:color w:val="000000" w:themeColor="text1"/>
                <w:sz w:val="22"/>
                <w:szCs w:val="22"/>
              </w:rPr>
              <w:t xml:space="preserve">. по </w:t>
            </w:r>
            <w:r w:rsidR="001A6950">
              <w:rPr>
                <w:color w:val="000000" w:themeColor="text1"/>
                <w:sz w:val="22"/>
                <w:szCs w:val="22"/>
              </w:rPr>
              <w:t>03</w:t>
            </w:r>
            <w:r w:rsidR="00A716FA">
              <w:rPr>
                <w:color w:val="000000" w:themeColor="text1"/>
                <w:sz w:val="22"/>
                <w:szCs w:val="22"/>
              </w:rPr>
              <w:t>.03.20</w:t>
            </w:r>
            <w:r w:rsidR="001A6950">
              <w:rPr>
                <w:color w:val="000000" w:themeColor="text1"/>
                <w:sz w:val="22"/>
                <w:szCs w:val="22"/>
              </w:rPr>
              <w:t>20</w:t>
            </w:r>
            <w:r w:rsidR="00A716FA">
              <w:rPr>
                <w:color w:val="000000" w:themeColor="text1"/>
                <w:sz w:val="22"/>
                <w:szCs w:val="22"/>
              </w:rPr>
              <w:t xml:space="preserve"> </w:t>
            </w:r>
            <w:r w:rsidR="00965363" w:rsidRPr="00591DC0">
              <w:rPr>
                <w:color w:val="000000" w:themeColor="text1"/>
                <w:sz w:val="22"/>
                <w:szCs w:val="22"/>
              </w:rPr>
              <w:t>г., в том числе:</w:t>
            </w:r>
          </w:p>
          <w:p w:rsidR="003C59D0" w:rsidRPr="00591DC0" w:rsidRDefault="00927B43" w:rsidP="00695CA3">
            <w:pPr>
              <w:pStyle w:val="ConsPlusNormal0"/>
              <w:jc w:val="both"/>
              <w:rPr>
                <w:rFonts w:ascii="Times New Roman" w:hAnsi="Times New Roman" w:cs="Times New Roman"/>
                <w:sz w:val="22"/>
                <w:szCs w:val="22"/>
              </w:rPr>
            </w:pPr>
            <w:r>
              <w:rPr>
                <w:rFonts w:ascii="Times New Roman" w:hAnsi="Times New Roman" w:cs="Times New Roman"/>
                <w:sz w:val="22"/>
                <w:szCs w:val="22"/>
              </w:rPr>
              <w:t xml:space="preserve"> с 30</w:t>
            </w:r>
            <w:r w:rsidR="003C59D0" w:rsidRPr="00591DC0">
              <w:rPr>
                <w:rFonts w:ascii="Times New Roman" w:hAnsi="Times New Roman" w:cs="Times New Roman"/>
                <w:sz w:val="22"/>
                <w:szCs w:val="22"/>
              </w:rPr>
              <w:t>.0</w:t>
            </w:r>
            <w:r>
              <w:rPr>
                <w:rFonts w:ascii="Times New Roman" w:hAnsi="Times New Roman" w:cs="Times New Roman"/>
                <w:sz w:val="22"/>
                <w:szCs w:val="22"/>
              </w:rPr>
              <w:t>1</w:t>
            </w:r>
            <w:r w:rsidR="003C59D0" w:rsidRPr="00591DC0">
              <w:rPr>
                <w:rFonts w:ascii="Times New Roman" w:hAnsi="Times New Roman" w:cs="Times New Roman"/>
                <w:sz w:val="22"/>
                <w:szCs w:val="22"/>
              </w:rPr>
              <w:t>.20</w:t>
            </w:r>
            <w:r>
              <w:rPr>
                <w:rFonts w:ascii="Times New Roman" w:hAnsi="Times New Roman" w:cs="Times New Roman"/>
                <w:sz w:val="22"/>
                <w:szCs w:val="22"/>
              </w:rPr>
              <w:t>20</w:t>
            </w:r>
            <w:r w:rsidR="00A716FA">
              <w:rPr>
                <w:rFonts w:ascii="Times New Roman" w:hAnsi="Times New Roman" w:cs="Times New Roman"/>
                <w:sz w:val="22"/>
                <w:szCs w:val="22"/>
              </w:rPr>
              <w:t xml:space="preserve"> </w:t>
            </w:r>
            <w:r w:rsidR="003C59D0" w:rsidRPr="00591DC0">
              <w:rPr>
                <w:rFonts w:ascii="Times New Roman" w:hAnsi="Times New Roman" w:cs="Times New Roman"/>
                <w:sz w:val="22"/>
                <w:szCs w:val="22"/>
              </w:rPr>
              <w:t>г</w:t>
            </w:r>
            <w:r w:rsidR="00A716FA">
              <w:rPr>
                <w:rFonts w:ascii="Times New Roman" w:hAnsi="Times New Roman" w:cs="Times New Roman"/>
                <w:color w:val="000000" w:themeColor="text1"/>
                <w:sz w:val="22"/>
                <w:szCs w:val="22"/>
              </w:rPr>
              <w:t xml:space="preserve">. по </w:t>
            </w:r>
            <w:r>
              <w:rPr>
                <w:rFonts w:ascii="Times New Roman" w:hAnsi="Times New Roman" w:cs="Times New Roman"/>
                <w:color w:val="000000" w:themeColor="text1"/>
                <w:sz w:val="22"/>
                <w:szCs w:val="22"/>
              </w:rPr>
              <w:t>03</w:t>
            </w:r>
            <w:r w:rsidR="003C59D0" w:rsidRPr="00591DC0">
              <w:rPr>
                <w:rFonts w:ascii="Times New Roman" w:hAnsi="Times New Roman" w:cs="Times New Roman"/>
                <w:color w:val="000000" w:themeColor="text1"/>
                <w:sz w:val="22"/>
                <w:szCs w:val="22"/>
              </w:rPr>
              <w:t>.0</w:t>
            </w:r>
            <w:r w:rsidR="00A716FA">
              <w:rPr>
                <w:rFonts w:ascii="Times New Roman" w:hAnsi="Times New Roman" w:cs="Times New Roman"/>
                <w:color w:val="000000" w:themeColor="text1"/>
                <w:sz w:val="22"/>
                <w:szCs w:val="22"/>
              </w:rPr>
              <w:t>3</w:t>
            </w:r>
            <w:r w:rsidR="003C59D0" w:rsidRPr="00591DC0">
              <w:rPr>
                <w:rFonts w:ascii="Times New Roman" w:hAnsi="Times New Roman" w:cs="Times New Roman"/>
                <w:color w:val="000000" w:themeColor="text1"/>
                <w:sz w:val="22"/>
                <w:szCs w:val="22"/>
              </w:rPr>
              <w:t>.20</w:t>
            </w:r>
            <w:r>
              <w:rPr>
                <w:rFonts w:ascii="Times New Roman" w:hAnsi="Times New Roman" w:cs="Times New Roman"/>
                <w:color w:val="000000" w:themeColor="text1"/>
                <w:sz w:val="22"/>
                <w:szCs w:val="22"/>
              </w:rPr>
              <w:t>20</w:t>
            </w:r>
            <w:r w:rsidR="00A716FA">
              <w:rPr>
                <w:rFonts w:ascii="Times New Roman" w:hAnsi="Times New Roman" w:cs="Times New Roman"/>
                <w:color w:val="000000" w:themeColor="text1"/>
                <w:sz w:val="22"/>
                <w:szCs w:val="22"/>
              </w:rPr>
              <w:t xml:space="preserve"> </w:t>
            </w:r>
            <w:r w:rsidR="003C59D0" w:rsidRPr="00591DC0">
              <w:rPr>
                <w:rFonts w:ascii="Times New Roman" w:hAnsi="Times New Roman" w:cs="Times New Roman"/>
                <w:color w:val="000000" w:themeColor="text1"/>
                <w:sz w:val="22"/>
                <w:szCs w:val="22"/>
              </w:rPr>
              <w:t xml:space="preserve">г.  в рабочие дни понедельник-четверг с 9.00-18.00, пятница с 9.00 до 17.00, </w:t>
            </w:r>
            <w:r w:rsidR="003C59D0" w:rsidRPr="00591DC0">
              <w:rPr>
                <w:rFonts w:ascii="Times New Roman" w:hAnsi="Times New Roman" w:cs="Times New Roman"/>
                <w:sz w:val="22"/>
                <w:szCs w:val="22"/>
              </w:rPr>
              <w:t xml:space="preserve">перерыв </w:t>
            </w:r>
            <w:proofErr w:type="gramStart"/>
            <w:r w:rsidR="003C59D0" w:rsidRPr="00591DC0">
              <w:rPr>
                <w:rFonts w:ascii="Times New Roman" w:hAnsi="Times New Roman" w:cs="Times New Roman"/>
                <w:sz w:val="22"/>
                <w:szCs w:val="22"/>
              </w:rPr>
              <w:t>на  обед</w:t>
            </w:r>
            <w:proofErr w:type="gramEnd"/>
            <w:r w:rsidR="003C59D0" w:rsidRPr="00591DC0">
              <w:rPr>
                <w:rFonts w:ascii="Times New Roman" w:hAnsi="Times New Roman" w:cs="Times New Roman"/>
                <w:b/>
                <w:sz w:val="22"/>
                <w:szCs w:val="22"/>
              </w:rPr>
              <w:t xml:space="preserve"> </w:t>
            </w:r>
            <w:r w:rsidR="003C59D0" w:rsidRPr="00964FDD">
              <w:rPr>
                <w:rFonts w:ascii="Times New Roman" w:hAnsi="Times New Roman" w:cs="Times New Roman"/>
                <w:sz w:val="22"/>
                <w:szCs w:val="22"/>
              </w:rPr>
              <w:t>с</w:t>
            </w:r>
            <w:r w:rsidR="003C59D0" w:rsidRPr="00591DC0">
              <w:rPr>
                <w:rFonts w:ascii="Times New Roman" w:hAnsi="Times New Roman" w:cs="Times New Roman"/>
                <w:b/>
                <w:sz w:val="22"/>
                <w:szCs w:val="22"/>
              </w:rPr>
              <w:t xml:space="preserve"> </w:t>
            </w:r>
            <w:r w:rsidR="00A716FA">
              <w:rPr>
                <w:rFonts w:ascii="Times New Roman" w:hAnsi="Times New Roman" w:cs="Times New Roman"/>
                <w:sz w:val="22"/>
                <w:szCs w:val="22"/>
              </w:rPr>
              <w:t xml:space="preserve">13.00-13.48,  </w:t>
            </w:r>
            <w:r>
              <w:rPr>
                <w:rFonts w:ascii="Times New Roman" w:hAnsi="Times New Roman" w:cs="Times New Roman"/>
                <w:sz w:val="22"/>
                <w:szCs w:val="22"/>
              </w:rPr>
              <w:t>03</w:t>
            </w:r>
            <w:r w:rsidR="003C59D0" w:rsidRPr="00591DC0">
              <w:rPr>
                <w:rFonts w:ascii="Times New Roman" w:hAnsi="Times New Roman" w:cs="Times New Roman"/>
                <w:sz w:val="22"/>
                <w:szCs w:val="22"/>
              </w:rPr>
              <w:t>.0</w:t>
            </w:r>
            <w:r w:rsidR="00A716FA">
              <w:rPr>
                <w:rFonts w:ascii="Times New Roman" w:hAnsi="Times New Roman" w:cs="Times New Roman"/>
                <w:sz w:val="22"/>
                <w:szCs w:val="22"/>
              </w:rPr>
              <w:t>3</w:t>
            </w:r>
            <w:r w:rsidR="003C59D0" w:rsidRPr="00591DC0">
              <w:rPr>
                <w:rFonts w:ascii="Times New Roman" w:hAnsi="Times New Roman" w:cs="Times New Roman"/>
                <w:sz w:val="22"/>
                <w:szCs w:val="22"/>
              </w:rPr>
              <w:t>.20</w:t>
            </w:r>
            <w:r>
              <w:rPr>
                <w:rFonts w:ascii="Times New Roman" w:hAnsi="Times New Roman" w:cs="Times New Roman"/>
                <w:sz w:val="22"/>
                <w:szCs w:val="22"/>
              </w:rPr>
              <w:t>20</w:t>
            </w:r>
            <w:r w:rsidR="00A716FA">
              <w:rPr>
                <w:rFonts w:ascii="Times New Roman" w:hAnsi="Times New Roman" w:cs="Times New Roman"/>
                <w:sz w:val="22"/>
                <w:szCs w:val="22"/>
              </w:rPr>
              <w:t xml:space="preserve"> </w:t>
            </w:r>
            <w:r w:rsidR="003C59D0" w:rsidRPr="00591DC0">
              <w:rPr>
                <w:rFonts w:ascii="Times New Roman" w:hAnsi="Times New Roman" w:cs="Times New Roman"/>
                <w:sz w:val="22"/>
                <w:szCs w:val="22"/>
              </w:rPr>
              <w:t xml:space="preserve">г. - до 11.00 (по </w:t>
            </w:r>
            <w:r w:rsidR="002476E2" w:rsidRPr="00591DC0">
              <w:rPr>
                <w:rFonts w:ascii="Times New Roman" w:hAnsi="Times New Roman" w:cs="Times New Roman"/>
                <w:sz w:val="22"/>
                <w:szCs w:val="22"/>
              </w:rPr>
              <w:t>местному</w:t>
            </w:r>
            <w:r w:rsidR="003C59D0" w:rsidRPr="00591DC0">
              <w:rPr>
                <w:rFonts w:ascii="Times New Roman" w:hAnsi="Times New Roman" w:cs="Times New Roman"/>
                <w:sz w:val="22"/>
                <w:szCs w:val="22"/>
              </w:rPr>
              <w:t xml:space="preserve"> времени).</w:t>
            </w:r>
          </w:p>
          <w:p w:rsidR="00F15128" w:rsidRPr="00536B42" w:rsidRDefault="003C59D0" w:rsidP="00927B43">
            <w:pPr>
              <w:pStyle w:val="ConsPlusNormal0"/>
              <w:jc w:val="both"/>
              <w:rPr>
                <w:rFonts w:ascii="Times New Roman" w:hAnsi="Times New Roman" w:cs="Times New Roman"/>
                <w:color w:val="000000" w:themeColor="text1"/>
                <w:sz w:val="22"/>
                <w:szCs w:val="22"/>
              </w:rPr>
            </w:pPr>
            <w:r w:rsidRPr="00591DC0">
              <w:rPr>
                <w:rFonts w:ascii="Times New Roman" w:hAnsi="Times New Roman" w:cs="Times New Roman"/>
                <w:sz w:val="22"/>
                <w:szCs w:val="22"/>
              </w:rPr>
              <w:t>Дата о</w:t>
            </w:r>
            <w:r w:rsidR="00A716FA">
              <w:rPr>
                <w:rFonts w:ascii="Times New Roman" w:hAnsi="Times New Roman" w:cs="Times New Roman"/>
                <w:sz w:val="22"/>
                <w:szCs w:val="22"/>
              </w:rPr>
              <w:t xml:space="preserve">кончания срока подачи заявок – </w:t>
            </w:r>
            <w:r w:rsidR="00927B43">
              <w:rPr>
                <w:rFonts w:ascii="Times New Roman" w:hAnsi="Times New Roman" w:cs="Times New Roman"/>
                <w:sz w:val="22"/>
                <w:szCs w:val="22"/>
              </w:rPr>
              <w:t>03</w:t>
            </w:r>
            <w:r w:rsidRPr="00591DC0">
              <w:rPr>
                <w:rFonts w:ascii="Times New Roman" w:hAnsi="Times New Roman" w:cs="Times New Roman"/>
                <w:sz w:val="22"/>
                <w:szCs w:val="22"/>
              </w:rPr>
              <w:t>.0</w:t>
            </w:r>
            <w:r w:rsidR="00A716FA">
              <w:rPr>
                <w:rFonts w:ascii="Times New Roman" w:hAnsi="Times New Roman" w:cs="Times New Roman"/>
                <w:sz w:val="22"/>
                <w:szCs w:val="22"/>
              </w:rPr>
              <w:t>3</w:t>
            </w:r>
            <w:r w:rsidRPr="00591DC0">
              <w:rPr>
                <w:rFonts w:ascii="Times New Roman" w:hAnsi="Times New Roman" w:cs="Times New Roman"/>
                <w:sz w:val="22"/>
                <w:szCs w:val="22"/>
              </w:rPr>
              <w:t>.20</w:t>
            </w:r>
            <w:r w:rsidR="00927B43">
              <w:rPr>
                <w:rFonts w:ascii="Times New Roman" w:hAnsi="Times New Roman" w:cs="Times New Roman"/>
                <w:sz w:val="22"/>
                <w:szCs w:val="22"/>
              </w:rPr>
              <w:t>20</w:t>
            </w:r>
            <w:r w:rsidRPr="00591DC0">
              <w:rPr>
                <w:rFonts w:ascii="Times New Roman" w:hAnsi="Times New Roman" w:cs="Times New Roman"/>
                <w:sz w:val="22"/>
                <w:szCs w:val="22"/>
              </w:rPr>
              <w:t xml:space="preserve"> г. в 11.00</w:t>
            </w:r>
            <w:r w:rsidR="002476E2" w:rsidRPr="00591DC0">
              <w:rPr>
                <w:rFonts w:ascii="Times New Roman" w:hAnsi="Times New Roman" w:cs="Times New Roman"/>
                <w:sz w:val="22"/>
                <w:szCs w:val="22"/>
              </w:rPr>
              <w:t xml:space="preserve"> (по местному </w:t>
            </w:r>
            <w:proofErr w:type="gramStart"/>
            <w:r w:rsidR="002476E2" w:rsidRPr="00591DC0">
              <w:rPr>
                <w:rFonts w:ascii="Times New Roman" w:hAnsi="Times New Roman" w:cs="Times New Roman"/>
                <w:sz w:val="22"/>
                <w:szCs w:val="22"/>
              </w:rPr>
              <w:t xml:space="preserve">времени) </w:t>
            </w:r>
            <w:r w:rsidRPr="00591DC0">
              <w:rPr>
                <w:rFonts w:ascii="Times New Roman" w:hAnsi="Times New Roman" w:cs="Times New Roman"/>
                <w:sz w:val="22"/>
                <w:szCs w:val="22"/>
              </w:rPr>
              <w:t xml:space="preserve"> (</w:t>
            </w:r>
            <w:proofErr w:type="gramEnd"/>
            <w:r w:rsidRPr="00591DC0">
              <w:rPr>
                <w:rFonts w:ascii="Times New Roman" w:hAnsi="Times New Roman" w:cs="Times New Roman"/>
                <w:sz w:val="22"/>
                <w:szCs w:val="22"/>
              </w:rPr>
              <w:t>дата и время вскрытия конвертов с заявками).</w:t>
            </w:r>
          </w:p>
        </w:tc>
      </w:tr>
    </w:tbl>
    <w:p w:rsidR="00F15128" w:rsidRPr="00AD663B" w:rsidRDefault="00F15128" w:rsidP="00F15128">
      <w:pPr>
        <w:pStyle w:val="2-11"/>
        <w:spacing w:after="0"/>
        <w:ind w:firstLine="567"/>
        <w:rPr>
          <w:sz w:val="22"/>
          <w:szCs w:val="22"/>
        </w:rPr>
      </w:pPr>
      <w:r w:rsidRPr="00AD663B">
        <w:rPr>
          <w:sz w:val="22"/>
          <w:szCs w:val="22"/>
        </w:rPr>
        <w:t xml:space="preserve">10.2. Участник размещения заказа вправе подать только одну заявку на участие в конкурсе в отношении предмета конкурса. </w:t>
      </w:r>
    </w:p>
    <w:p w:rsidR="00F15128" w:rsidRPr="00AD663B" w:rsidRDefault="00F15128" w:rsidP="00F15128">
      <w:pPr>
        <w:pStyle w:val="2-11"/>
        <w:spacing w:after="0"/>
        <w:ind w:firstLine="567"/>
        <w:rPr>
          <w:sz w:val="22"/>
          <w:szCs w:val="22"/>
        </w:rPr>
      </w:pPr>
      <w:r w:rsidRPr="00AD663B">
        <w:rPr>
          <w:sz w:val="22"/>
          <w:szCs w:val="22"/>
        </w:rPr>
        <w:t xml:space="preserve">10.3. Каждый конверт с заявкой на участие в конкурсе, поступивший в срок, указанный в конкурсной документации, регистрируются заказчиком. При этом </w:t>
      </w:r>
      <w:r w:rsidRPr="00AD663B">
        <w:rPr>
          <w:i/>
          <w:sz w:val="22"/>
          <w:szCs w:val="22"/>
        </w:rPr>
        <w:t>отказ в приеме</w:t>
      </w:r>
      <w:r w:rsidRPr="00AD663B">
        <w:rPr>
          <w:sz w:val="22"/>
          <w:szCs w:val="22"/>
        </w:rPr>
        <w:t xml:space="preserve">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w:t>
      </w:r>
      <w:r w:rsidRPr="00AD663B">
        <w:rPr>
          <w:i/>
          <w:sz w:val="22"/>
          <w:szCs w:val="22"/>
        </w:rPr>
        <w:t>не допускается</w:t>
      </w:r>
      <w:r w:rsidRPr="00AD663B">
        <w:rPr>
          <w:sz w:val="22"/>
          <w:szCs w:val="22"/>
        </w:rPr>
        <w:t>. По требованию участника размещения заказа,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F15128" w:rsidRPr="00AD663B" w:rsidRDefault="00F15128" w:rsidP="00F15128">
      <w:pPr>
        <w:pStyle w:val="2-11"/>
        <w:spacing w:after="0"/>
        <w:ind w:firstLine="567"/>
        <w:rPr>
          <w:sz w:val="22"/>
          <w:szCs w:val="22"/>
        </w:rPr>
      </w:pPr>
      <w:r w:rsidRPr="00AD663B">
        <w:rPr>
          <w:spacing w:val="-2"/>
          <w:sz w:val="22"/>
          <w:szCs w:val="22"/>
        </w:rPr>
        <w:t xml:space="preserve">10.4. </w:t>
      </w:r>
      <w:r w:rsidRPr="00AD663B">
        <w:rPr>
          <w:sz w:val="22"/>
          <w:szCs w:val="22"/>
        </w:rPr>
        <w:t>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F15128" w:rsidRPr="00AD663B" w:rsidRDefault="00F15128" w:rsidP="00F15128">
      <w:pPr>
        <w:pStyle w:val="2-11"/>
        <w:spacing w:after="0"/>
        <w:ind w:firstLine="567"/>
        <w:rPr>
          <w:sz w:val="22"/>
          <w:szCs w:val="22"/>
        </w:rPr>
      </w:pPr>
      <w:r w:rsidRPr="00AD663B">
        <w:rPr>
          <w:sz w:val="22"/>
          <w:szCs w:val="22"/>
        </w:rPr>
        <w:t xml:space="preserve">10.5. Участники размещения заказа,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 </w:t>
      </w:r>
    </w:p>
    <w:p w:rsidR="00F15128" w:rsidRPr="00AD663B" w:rsidRDefault="00F15128" w:rsidP="00F15128">
      <w:pPr>
        <w:pStyle w:val="2-11"/>
        <w:spacing w:after="0"/>
        <w:ind w:firstLine="567"/>
        <w:rPr>
          <w:spacing w:val="-2"/>
          <w:sz w:val="22"/>
          <w:szCs w:val="22"/>
        </w:rPr>
      </w:pPr>
      <w:r w:rsidRPr="00AD663B">
        <w:rPr>
          <w:spacing w:val="-2"/>
          <w:sz w:val="22"/>
          <w:szCs w:val="22"/>
        </w:rPr>
        <w:t>10.6. Прием заявок на участие в конкурсе прекращается в день вскрытия конвертов с такими заявками.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w:t>
      </w:r>
      <w:r w:rsidR="00F0369F">
        <w:rPr>
          <w:spacing w:val="-2"/>
          <w:sz w:val="22"/>
          <w:szCs w:val="22"/>
        </w:rPr>
        <w:t>ов</w:t>
      </w:r>
      <w:r w:rsidRPr="00AD663B">
        <w:rPr>
          <w:spacing w:val="-2"/>
          <w:sz w:val="22"/>
          <w:szCs w:val="22"/>
        </w:rPr>
        <w:t xml:space="preserve">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F15128" w:rsidRPr="00AD663B" w:rsidRDefault="00F15128" w:rsidP="00F15128">
      <w:pPr>
        <w:pStyle w:val="ConsNonformat"/>
        <w:keepNext/>
        <w:widowControl/>
        <w:ind w:right="0"/>
        <w:jc w:val="center"/>
        <w:rPr>
          <w:rFonts w:ascii="Times New Roman" w:hAnsi="Times New Roman" w:cs="Times New Roman"/>
          <w:b/>
          <w:caps/>
          <w:sz w:val="22"/>
          <w:szCs w:val="22"/>
        </w:rPr>
      </w:pPr>
    </w:p>
    <w:p w:rsidR="00F15128" w:rsidRPr="00AD663B" w:rsidRDefault="00F15128" w:rsidP="00F15128">
      <w:pPr>
        <w:pStyle w:val="ConsNonformat"/>
        <w:keepNext/>
        <w:widowControl/>
        <w:ind w:right="0"/>
        <w:jc w:val="center"/>
        <w:rPr>
          <w:rFonts w:ascii="Times New Roman" w:hAnsi="Times New Roman" w:cs="Times New Roman"/>
          <w:b/>
          <w:caps/>
          <w:sz w:val="22"/>
          <w:szCs w:val="22"/>
        </w:rPr>
      </w:pPr>
      <w:r w:rsidRPr="00AD663B">
        <w:rPr>
          <w:rFonts w:ascii="Times New Roman" w:hAnsi="Times New Roman" w:cs="Times New Roman"/>
          <w:b/>
          <w:caps/>
          <w:sz w:val="22"/>
          <w:szCs w:val="22"/>
        </w:rPr>
        <w:t xml:space="preserve">11. Порядок и срок отзыва заявок на участие в конкурсе, </w:t>
      </w:r>
    </w:p>
    <w:p w:rsidR="00F15128" w:rsidRPr="00AD663B" w:rsidRDefault="00F15128" w:rsidP="00F15128">
      <w:pPr>
        <w:pStyle w:val="ConsNonformat"/>
        <w:keepNext/>
        <w:widowControl/>
        <w:ind w:right="0"/>
        <w:jc w:val="center"/>
        <w:rPr>
          <w:rFonts w:ascii="Times New Roman" w:hAnsi="Times New Roman" w:cs="Times New Roman"/>
          <w:b/>
          <w:caps/>
          <w:sz w:val="22"/>
          <w:szCs w:val="22"/>
        </w:rPr>
      </w:pPr>
      <w:r w:rsidRPr="00AD663B">
        <w:rPr>
          <w:rFonts w:ascii="Times New Roman" w:hAnsi="Times New Roman" w:cs="Times New Roman"/>
          <w:b/>
          <w:caps/>
          <w:sz w:val="22"/>
          <w:szCs w:val="22"/>
        </w:rPr>
        <w:t>порядок ИХ ВОЗВРАТА И внесения изменений в такие заявки</w:t>
      </w:r>
    </w:p>
    <w:p w:rsidR="00213A17" w:rsidRPr="00AD663B" w:rsidRDefault="00213A17" w:rsidP="00F15128">
      <w:pPr>
        <w:pStyle w:val="ConsNonformat"/>
        <w:keepNext/>
        <w:widowControl/>
        <w:ind w:right="0"/>
        <w:jc w:val="center"/>
        <w:rPr>
          <w:rFonts w:ascii="Times New Roman" w:hAnsi="Times New Roman" w:cs="Times New Roman"/>
          <w:b/>
          <w:caps/>
          <w:sz w:val="22"/>
          <w:szCs w:val="22"/>
        </w:rPr>
      </w:pPr>
    </w:p>
    <w:p w:rsidR="00F15128" w:rsidRPr="00AD663B" w:rsidRDefault="00F15128" w:rsidP="00F15128">
      <w:pPr>
        <w:pStyle w:val="2-11"/>
        <w:widowControl w:val="0"/>
        <w:spacing w:after="0"/>
        <w:ind w:firstLine="567"/>
        <w:rPr>
          <w:sz w:val="22"/>
          <w:szCs w:val="22"/>
        </w:rPr>
      </w:pPr>
      <w:r w:rsidRPr="00AD663B">
        <w:rPr>
          <w:sz w:val="22"/>
          <w:szCs w:val="22"/>
        </w:rPr>
        <w:t xml:space="preserve">11.1. Участник размещения заказа, подавший заявку на участие в конкурсе, </w:t>
      </w:r>
      <w:r w:rsidRPr="00AD663B">
        <w:rPr>
          <w:i/>
          <w:sz w:val="22"/>
          <w:szCs w:val="22"/>
        </w:rPr>
        <w:t>вправе изменить или отозвать</w:t>
      </w:r>
      <w:r w:rsidRPr="00AD663B">
        <w:rPr>
          <w:sz w:val="22"/>
          <w:szCs w:val="22"/>
        </w:rPr>
        <w:t xml:space="preserve"> заявку на участие в конкурсе в любое время до момента вскрытия конкурсной комиссией конвертов с заявками на участие в конкурсе.</w:t>
      </w:r>
    </w:p>
    <w:p w:rsidR="00F15128" w:rsidRPr="00AD663B" w:rsidRDefault="00F15128" w:rsidP="00F15128">
      <w:pPr>
        <w:spacing w:after="0"/>
        <w:ind w:firstLine="567"/>
        <w:rPr>
          <w:sz w:val="22"/>
          <w:szCs w:val="22"/>
        </w:rPr>
      </w:pPr>
      <w:r w:rsidRPr="00AD663B">
        <w:rPr>
          <w:sz w:val="22"/>
          <w:szCs w:val="22"/>
        </w:rPr>
        <w:t xml:space="preserve">11.2. Участник размещения заказа направляет письменное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конкурсной документации. </w:t>
      </w:r>
    </w:p>
    <w:p w:rsidR="00F15128" w:rsidRPr="00AD663B" w:rsidRDefault="00F15128" w:rsidP="00F15128">
      <w:pPr>
        <w:pStyle w:val="a7"/>
        <w:widowControl w:val="0"/>
        <w:spacing w:after="0"/>
        <w:ind w:firstLine="567"/>
        <w:rPr>
          <w:sz w:val="22"/>
          <w:szCs w:val="22"/>
        </w:rPr>
      </w:pPr>
      <w:r w:rsidRPr="00AD663B">
        <w:rPr>
          <w:sz w:val="22"/>
          <w:szCs w:val="22"/>
        </w:rPr>
        <w:t xml:space="preserve">11.3. Изменения, внесенные в заявку, считаются </w:t>
      </w:r>
      <w:r w:rsidRPr="00AD663B">
        <w:rPr>
          <w:i/>
          <w:sz w:val="22"/>
          <w:szCs w:val="22"/>
        </w:rPr>
        <w:t>неотъемлемой частью</w:t>
      </w:r>
      <w:r w:rsidRPr="00AD663B">
        <w:rPr>
          <w:sz w:val="22"/>
          <w:szCs w:val="22"/>
        </w:rPr>
        <w:t xml:space="preserve"> заявки на участие в конкурсе.</w:t>
      </w:r>
    </w:p>
    <w:p w:rsidR="00F15128" w:rsidRPr="00AD663B" w:rsidRDefault="00F15128" w:rsidP="00F15128">
      <w:pPr>
        <w:widowControl w:val="0"/>
        <w:spacing w:after="0"/>
        <w:ind w:firstLine="567"/>
        <w:rPr>
          <w:sz w:val="22"/>
          <w:szCs w:val="22"/>
        </w:rPr>
      </w:pPr>
      <w:r w:rsidRPr="00AD663B">
        <w:rPr>
          <w:sz w:val="22"/>
          <w:szCs w:val="22"/>
        </w:rPr>
        <w:t>11.</w:t>
      </w:r>
      <w:r w:rsidR="00CD4D7A" w:rsidRPr="00AD663B">
        <w:rPr>
          <w:sz w:val="22"/>
          <w:szCs w:val="22"/>
        </w:rPr>
        <w:t>4</w:t>
      </w:r>
      <w:r w:rsidRPr="00AD663B">
        <w:rPr>
          <w:sz w:val="22"/>
          <w:szCs w:val="22"/>
        </w:rPr>
        <w:t>. Изменение или отзыв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или «ОТЗЫВ ЗАЯВКИ НА УЧАСТИЕ В КОНКУРСЕ» (с обязательным указанием наименования конкурса и регистрационного номера заявки (в случае его наличия)).</w:t>
      </w:r>
    </w:p>
    <w:p w:rsidR="00F15128" w:rsidRPr="00AD663B" w:rsidRDefault="00F15128" w:rsidP="00F15128">
      <w:pPr>
        <w:widowControl w:val="0"/>
        <w:spacing w:after="0"/>
        <w:ind w:firstLine="567"/>
        <w:rPr>
          <w:sz w:val="22"/>
          <w:szCs w:val="22"/>
        </w:rPr>
      </w:pPr>
      <w:r w:rsidRPr="00AD663B">
        <w:rPr>
          <w:sz w:val="22"/>
          <w:szCs w:val="22"/>
        </w:rPr>
        <w:t>11.</w:t>
      </w:r>
      <w:r w:rsidR="00CD4D7A" w:rsidRPr="00AD663B">
        <w:rPr>
          <w:sz w:val="22"/>
          <w:szCs w:val="22"/>
        </w:rPr>
        <w:t>5</w:t>
      </w:r>
      <w:r w:rsidRPr="00AD663B">
        <w:rPr>
          <w:sz w:val="22"/>
          <w:szCs w:val="22"/>
        </w:rPr>
        <w:t xml:space="preserve">. Конверты с изменениями заявок вскрываются конкурсной комиссией </w:t>
      </w:r>
      <w:r w:rsidRPr="00AD663B">
        <w:rPr>
          <w:i/>
          <w:sz w:val="22"/>
          <w:szCs w:val="22"/>
        </w:rPr>
        <w:t>одновременно</w:t>
      </w:r>
      <w:r w:rsidRPr="00AD663B">
        <w:rPr>
          <w:sz w:val="22"/>
          <w:szCs w:val="22"/>
        </w:rPr>
        <w:t xml:space="preserve"> с конвертами с заявками на участие в конкурсе. </w:t>
      </w:r>
    </w:p>
    <w:p w:rsidR="00F15128" w:rsidRPr="00AD663B" w:rsidRDefault="00F15128" w:rsidP="00F15128">
      <w:pPr>
        <w:pStyle w:val="a7"/>
        <w:widowControl w:val="0"/>
        <w:spacing w:after="0"/>
        <w:ind w:firstLine="567"/>
        <w:rPr>
          <w:sz w:val="22"/>
          <w:szCs w:val="22"/>
        </w:rPr>
      </w:pPr>
      <w:r w:rsidRPr="00AD663B">
        <w:rPr>
          <w:sz w:val="22"/>
          <w:szCs w:val="22"/>
        </w:rPr>
        <w:t>11.</w:t>
      </w:r>
      <w:r w:rsidR="00CD4D7A" w:rsidRPr="00AD663B">
        <w:rPr>
          <w:sz w:val="22"/>
          <w:szCs w:val="22"/>
        </w:rPr>
        <w:t>6</w:t>
      </w:r>
      <w:r w:rsidRPr="00AD663B">
        <w:rPr>
          <w:sz w:val="22"/>
          <w:szCs w:val="22"/>
        </w:rPr>
        <w:t xml:space="preserve">. Письменное уведомление об изменении или отзыве заявки на участие в конкурсе и соответствующие материалы будут рассмотрены конкурсной комиссией при условии, что они будут получены </w:t>
      </w:r>
      <w:r w:rsidRPr="00AD663B">
        <w:rPr>
          <w:i/>
          <w:sz w:val="22"/>
          <w:szCs w:val="22"/>
        </w:rPr>
        <w:t>до момента вскрытия</w:t>
      </w:r>
      <w:r w:rsidRPr="00AD663B">
        <w:rPr>
          <w:sz w:val="22"/>
          <w:szCs w:val="22"/>
        </w:rPr>
        <w:t xml:space="preserve"> конкурсной комиссией конвертов с заявками на участие в конкурсе.</w:t>
      </w:r>
    </w:p>
    <w:p w:rsidR="00F15128" w:rsidRPr="00AD663B" w:rsidRDefault="00F15128" w:rsidP="00F15128">
      <w:pPr>
        <w:autoSpaceDE w:val="0"/>
        <w:autoSpaceDN w:val="0"/>
        <w:adjustRightInd w:val="0"/>
        <w:ind w:firstLine="567"/>
        <w:rPr>
          <w:sz w:val="22"/>
          <w:szCs w:val="22"/>
        </w:rPr>
      </w:pPr>
      <w:r w:rsidRPr="00AD663B">
        <w:rPr>
          <w:sz w:val="22"/>
          <w:szCs w:val="22"/>
        </w:rPr>
        <w:t>11.</w:t>
      </w:r>
      <w:r w:rsidR="00CD4D7A" w:rsidRPr="00AD663B">
        <w:rPr>
          <w:sz w:val="22"/>
          <w:szCs w:val="22"/>
        </w:rPr>
        <w:t>7</w:t>
      </w:r>
      <w:r w:rsidRPr="00AD663B">
        <w:rPr>
          <w:sz w:val="22"/>
          <w:szCs w:val="22"/>
        </w:rPr>
        <w:t xml:space="preserve">.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по указанному адресу. </w:t>
      </w:r>
    </w:p>
    <w:p w:rsidR="00F15128" w:rsidRPr="00AD663B" w:rsidRDefault="00F15128" w:rsidP="0089231F">
      <w:pPr>
        <w:autoSpaceDE w:val="0"/>
        <w:autoSpaceDN w:val="0"/>
        <w:adjustRightInd w:val="0"/>
        <w:ind w:firstLine="567"/>
        <w:rPr>
          <w:sz w:val="22"/>
          <w:szCs w:val="22"/>
        </w:rPr>
      </w:pPr>
      <w:r w:rsidRPr="00AD663B">
        <w:rPr>
          <w:sz w:val="22"/>
          <w:szCs w:val="22"/>
        </w:rPr>
        <w:t>11.</w:t>
      </w:r>
      <w:r w:rsidR="00CD4D7A" w:rsidRPr="00AD663B">
        <w:rPr>
          <w:sz w:val="22"/>
          <w:szCs w:val="22"/>
        </w:rPr>
        <w:t>8</w:t>
      </w:r>
      <w:r w:rsidRPr="00AD663B">
        <w:rPr>
          <w:sz w:val="22"/>
          <w:szCs w:val="22"/>
        </w:rPr>
        <w:t>. В случае установления факта подачи одним участником открытого конкурса двух и более заявок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CD4D7A" w:rsidRPr="00AD663B" w:rsidRDefault="00CD4D7A" w:rsidP="00F15128">
      <w:pPr>
        <w:pStyle w:val="ConsNonformat"/>
        <w:keepNext/>
        <w:widowControl/>
        <w:ind w:right="0"/>
        <w:jc w:val="center"/>
        <w:rPr>
          <w:rFonts w:ascii="Times New Roman" w:hAnsi="Times New Roman" w:cs="Times New Roman"/>
          <w:b/>
          <w:caps/>
          <w:sz w:val="22"/>
          <w:szCs w:val="22"/>
        </w:rPr>
      </w:pPr>
    </w:p>
    <w:p w:rsidR="00F15128" w:rsidRPr="00AD663B" w:rsidRDefault="00F15128" w:rsidP="00F15128">
      <w:pPr>
        <w:pStyle w:val="ConsNonformat"/>
        <w:keepNext/>
        <w:widowControl/>
        <w:ind w:right="0"/>
        <w:jc w:val="center"/>
        <w:rPr>
          <w:rFonts w:ascii="Times New Roman" w:hAnsi="Times New Roman" w:cs="Times New Roman"/>
          <w:b/>
          <w:caps/>
          <w:sz w:val="22"/>
          <w:szCs w:val="22"/>
        </w:rPr>
      </w:pPr>
      <w:r w:rsidRPr="00AD663B">
        <w:rPr>
          <w:rFonts w:ascii="Times New Roman" w:hAnsi="Times New Roman" w:cs="Times New Roman"/>
          <w:b/>
          <w:caps/>
          <w:sz w:val="22"/>
          <w:szCs w:val="22"/>
        </w:rPr>
        <w:t>12. порядок предоставления участникам размещения заказа разъяснений положений конкурсной документации</w:t>
      </w:r>
    </w:p>
    <w:p w:rsidR="00213A17" w:rsidRPr="00AD663B" w:rsidRDefault="00213A17" w:rsidP="00F15128">
      <w:pPr>
        <w:pStyle w:val="ConsNonformat"/>
        <w:keepNext/>
        <w:widowControl/>
        <w:ind w:right="0"/>
        <w:jc w:val="center"/>
        <w:rPr>
          <w:rFonts w:ascii="Times New Roman" w:hAnsi="Times New Roman" w:cs="Times New Roman"/>
          <w:b/>
          <w:caps/>
          <w:sz w:val="22"/>
          <w:szCs w:val="22"/>
        </w:rPr>
      </w:pPr>
    </w:p>
    <w:p w:rsidR="00F15128" w:rsidRPr="00AD663B" w:rsidRDefault="00F15128" w:rsidP="00F15128">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 xml:space="preserve">12.1. Любой участник размещения заказа вправе направить </w:t>
      </w:r>
      <w:r w:rsidRPr="00AD663B">
        <w:rPr>
          <w:rFonts w:ascii="Times New Roman" w:hAnsi="Times New Roman" w:cs="Times New Roman"/>
          <w:i/>
          <w:sz w:val="22"/>
          <w:szCs w:val="22"/>
        </w:rPr>
        <w:t>в письменной форме</w:t>
      </w:r>
      <w:r w:rsidRPr="00AD663B">
        <w:rPr>
          <w:rFonts w:ascii="Times New Roman" w:hAnsi="Times New Roman" w:cs="Times New Roman"/>
          <w:sz w:val="22"/>
          <w:szCs w:val="22"/>
        </w:rPr>
        <w:t xml:space="preserve">, в том числе в форме электронного документа, заказчику </w:t>
      </w:r>
      <w:r w:rsidRPr="00AD663B">
        <w:rPr>
          <w:rFonts w:ascii="Times New Roman" w:hAnsi="Times New Roman" w:cs="Times New Roman"/>
          <w:i/>
          <w:sz w:val="22"/>
          <w:szCs w:val="22"/>
        </w:rPr>
        <w:t xml:space="preserve"> запрос о разъяснении положений настоящей</w:t>
      </w:r>
      <w:r w:rsidR="00023D81" w:rsidRPr="00AD663B">
        <w:rPr>
          <w:rFonts w:ascii="Times New Roman" w:hAnsi="Times New Roman" w:cs="Times New Roman"/>
          <w:i/>
          <w:sz w:val="22"/>
          <w:szCs w:val="22"/>
        </w:rPr>
        <w:t xml:space="preserve"> </w:t>
      </w:r>
      <w:r w:rsidRPr="00AD663B">
        <w:rPr>
          <w:rFonts w:ascii="Times New Roman" w:hAnsi="Times New Roman" w:cs="Times New Roman"/>
          <w:i/>
          <w:sz w:val="22"/>
          <w:szCs w:val="22"/>
        </w:rPr>
        <w:t>конкурсной документации</w:t>
      </w:r>
      <w:r w:rsidRPr="00AD663B">
        <w:rPr>
          <w:rFonts w:ascii="Times New Roman" w:hAnsi="Times New Roman" w:cs="Times New Roman"/>
          <w:sz w:val="22"/>
          <w:szCs w:val="22"/>
        </w:rPr>
        <w:t>. В течение 2 рабочих дней со дня поступления указанного запроса заказчик обязан направить в письменной форме или в форме</w:t>
      </w:r>
      <w:r w:rsidR="007F104E" w:rsidRPr="00AD663B">
        <w:rPr>
          <w:rFonts w:ascii="Times New Roman" w:hAnsi="Times New Roman" w:cs="Times New Roman"/>
          <w:sz w:val="22"/>
          <w:szCs w:val="22"/>
        </w:rPr>
        <w:t xml:space="preserve"> </w:t>
      </w:r>
      <w:r w:rsidRPr="00AD663B">
        <w:rPr>
          <w:rFonts w:ascii="Times New Roman" w:hAnsi="Times New Roman" w:cs="Times New Roman"/>
          <w:sz w:val="22"/>
          <w:szCs w:val="22"/>
        </w:rPr>
        <w:t>электронного документа разъяснения положений конкурсной документации, если указанный запрос поступил к заказчику, уполномоченному органу не позднее, чем за 5 дней до дня окончания подачи заявок на участие в конкурсе.</w:t>
      </w:r>
    </w:p>
    <w:p w:rsidR="00017088" w:rsidRPr="00591DC0" w:rsidRDefault="00017088" w:rsidP="00017088">
      <w:pPr>
        <w:widowControl w:val="0"/>
        <w:spacing w:after="0" w:line="100" w:lineRule="atLeast"/>
        <w:ind w:firstLine="567"/>
        <w:rPr>
          <w:sz w:val="22"/>
          <w:szCs w:val="22"/>
        </w:rPr>
      </w:pPr>
      <w:r w:rsidRPr="00591DC0">
        <w:rPr>
          <w:sz w:val="22"/>
          <w:szCs w:val="22"/>
        </w:rPr>
        <w:t xml:space="preserve">Дата начала срока предоставления участникам разъяснений положений конкурсной документации </w:t>
      </w:r>
      <w:r w:rsidR="000E32F4">
        <w:rPr>
          <w:sz w:val="22"/>
          <w:szCs w:val="22"/>
        </w:rPr>
        <w:t>30</w:t>
      </w:r>
      <w:r w:rsidR="005D040E">
        <w:rPr>
          <w:sz w:val="22"/>
          <w:szCs w:val="22"/>
        </w:rPr>
        <w:t xml:space="preserve"> </w:t>
      </w:r>
      <w:r w:rsidR="000E32F4">
        <w:rPr>
          <w:sz w:val="22"/>
          <w:szCs w:val="22"/>
        </w:rPr>
        <w:t>января</w:t>
      </w:r>
      <w:r w:rsidRPr="00591DC0">
        <w:rPr>
          <w:sz w:val="22"/>
          <w:szCs w:val="22"/>
        </w:rPr>
        <w:t xml:space="preserve"> 20</w:t>
      </w:r>
      <w:r w:rsidR="000E32F4">
        <w:rPr>
          <w:sz w:val="22"/>
          <w:szCs w:val="22"/>
        </w:rPr>
        <w:t>20</w:t>
      </w:r>
      <w:r w:rsidRPr="00591DC0">
        <w:rPr>
          <w:sz w:val="22"/>
          <w:szCs w:val="22"/>
        </w:rPr>
        <w:t xml:space="preserve"> г.</w:t>
      </w:r>
      <w:r w:rsidRPr="00591DC0">
        <w:rPr>
          <w:color w:val="FF0000"/>
          <w:sz w:val="22"/>
          <w:szCs w:val="22"/>
        </w:rPr>
        <w:t xml:space="preserve"> </w:t>
      </w:r>
    </w:p>
    <w:p w:rsidR="00017088" w:rsidRPr="00AD663B" w:rsidRDefault="00017088" w:rsidP="00017088">
      <w:pPr>
        <w:widowControl w:val="0"/>
        <w:spacing w:after="0" w:line="100" w:lineRule="atLeast"/>
        <w:ind w:firstLine="567"/>
        <w:rPr>
          <w:sz w:val="22"/>
          <w:szCs w:val="22"/>
        </w:rPr>
      </w:pPr>
      <w:r w:rsidRPr="00591DC0">
        <w:rPr>
          <w:sz w:val="22"/>
          <w:szCs w:val="22"/>
        </w:rPr>
        <w:t xml:space="preserve">Дата окончания срока предоставления участникам разъяснений положений конкурсной документации </w:t>
      </w:r>
      <w:r w:rsidR="000E32F4">
        <w:rPr>
          <w:sz w:val="22"/>
          <w:szCs w:val="22"/>
        </w:rPr>
        <w:t>2</w:t>
      </w:r>
      <w:r w:rsidR="00890DE7">
        <w:rPr>
          <w:sz w:val="22"/>
          <w:szCs w:val="22"/>
        </w:rPr>
        <w:t>6</w:t>
      </w:r>
      <w:r w:rsidR="005D040E">
        <w:rPr>
          <w:sz w:val="22"/>
          <w:szCs w:val="22"/>
        </w:rPr>
        <w:t xml:space="preserve"> </w:t>
      </w:r>
      <w:r w:rsidR="000E32F4">
        <w:rPr>
          <w:sz w:val="22"/>
          <w:szCs w:val="22"/>
        </w:rPr>
        <w:t>февраля</w:t>
      </w:r>
      <w:r w:rsidRPr="00591DC0">
        <w:rPr>
          <w:sz w:val="22"/>
          <w:szCs w:val="22"/>
        </w:rPr>
        <w:t xml:space="preserve"> 20</w:t>
      </w:r>
      <w:r w:rsidR="000E32F4">
        <w:rPr>
          <w:sz w:val="22"/>
          <w:szCs w:val="22"/>
        </w:rPr>
        <w:t>20</w:t>
      </w:r>
      <w:r w:rsidRPr="00591DC0">
        <w:rPr>
          <w:color w:val="FF0000"/>
          <w:sz w:val="22"/>
          <w:szCs w:val="22"/>
        </w:rPr>
        <w:t xml:space="preserve"> </w:t>
      </w:r>
      <w:r w:rsidRPr="00591DC0">
        <w:rPr>
          <w:sz w:val="22"/>
          <w:szCs w:val="22"/>
        </w:rPr>
        <w:t>г.,</w:t>
      </w:r>
      <w:r w:rsidRPr="00536B42">
        <w:rPr>
          <w:sz w:val="22"/>
          <w:szCs w:val="22"/>
        </w:rPr>
        <w:t xml:space="preserve"> при условии, что запрос о даче разъяснений положений конкурсной документации поступил не позднее, чем за пять дней до даты окончания срока подачи заявок на</w:t>
      </w:r>
      <w:r w:rsidRPr="00AD663B">
        <w:rPr>
          <w:sz w:val="22"/>
          <w:szCs w:val="22"/>
        </w:rPr>
        <w:t xml:space="preserve"> участие в конкурсе.</w:t>
      </w:r>
    </w:p>
    <w:p w:rsidR="00F15128" w:rsidRPr="00AD663B" w:rsidRDefault="00F15128" w:rsidP="00F15128">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 xml:space="preserve">12.2.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уполномоченным органом, </w:t>
      </w:r>
      <w:r w:rsidR="00591DC0">
        <w:rPr>
          <w:rFonts w:ascii="Times New Roman" w:hAnsi="Times New Roman" w:cs="Times New Roman"/>
          <w:sz w:val="22"/>
          <w:szCs w:val="22"/>
        </w:rPr>
        <w:t>специализированной организацией</w:t>
      </w:r>
      <w:r w:rsidRPr="00AD663B">
        <w:rPr>
          <w:rFonts w:ascii="Times New Roman" w:hAnsi="Times New Roman" w:cs="Times New Roman"/>
          <w:sz w:val="22"/>
          <w:szCs w:val="22"/>
        </w:rPr>
        <w:t xml:space="preserve">  </w:t>
      </w:r>
      <w:r w:rsidR="00DD5426">
        <w:rPr>
          <w:rFonts w:ascii="Times New Roman" w:hAnsi="Times New Roman" w:cs="Times New Roman"/>
          <w:sz w:val="22"/>
          <w:szCs w:val="22"/>
        </w:rPr>
        <w:t>на официальном сайте,</w:t>
      </w:r>
      <w:r w:rsidRPr="00AD663B">
        <w:rPr>
          <w:rFonts w:ascii="Times New Roman" w:hAnsi="Times New Roman" w:cs="Times New Roman"/>
          <w:sz w:val="22"/>
          <w:szCs w:val="22"/>
        </w:rPr>
        <w:t xml:space="preserve"> с указанием</w:t>
      </w:r>
      <w:r w:rsidR="007F104E" w:rsidRPr="00AD663B">
        <w:rPr>
          <w:rFonts w:ascii="Times New Roman" w:hAnsi="Times New Roman" w:cs="Times New Roman"/>
          <w:sz w:val="22"/>
          <w:szCs w:val="22"/>
        </w:rPr>
        <w:t xml:space="preserve"> </w:t>
      </w:r>
      <w:r w:rsidRPr="00AD663B">
        <w:rPr>
          <w:rFonts w:ascii="Times New Roman" w:hAnsi="Times New Roman" w:cs="Times New Roman"/>
          <w:sz w:val="22"/>
          <w:szCs w:val="22"/>
        </w:rPr>
        <w:t>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1A7B12" w:rsidRPr="00AD663B" w:rsidRDefault="0058591B" w:rsidP="0058591B">
      <w:pPr>
        <w:pStyle w:val="21"/>
        <w:widowControl w:val="0"/>
        <w:tabs>
          <w:tab w:val="clear" w:pos="927"/>
        </w:tabs>
        <w:rPr>
          <w:rFonts w:cs="Times New Roman"/>
          <w:sz w:val="22"/>
          <w:szCs w:val="22"/>
        </w:rPr>
      </w:pPr>
      <w:r w:rsidRPr="00AD663B">
        <w:rPr>
          <w:rFonts w:cs="Times New Roman"/>
          <w:sz w:val="22"/>
          <w:szCs w:val="22"/>
        </w:rPr>
        <w:tab/>
      </w:r>
      <w:r w:rsidR="001A7B12" w:rsidRPr="00AD663B">
        <w:rPr>
          <w:rFonts w:cs="Times New Roman"/>
          <w:sz w:val="22"/>
          <w:szCs w:val="22"/>
        </w:rPr>
        <w:t>12.3. 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рабочего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конкурсе этот срок составлял не менее чем десять рабочих дней.</w:t>
      </w:r>
    </w:p>
    <w:p w:rsidR="00CC2016" w:rsidRPr="00AD663B" w:rsidRDefault="00CC2016" w:rsidP="00C84C07">
      <w:pPr>
        <w:pStyle w:val="21"/>
        <w:widowControl w:val="0"/>
        <w:rPr>
          <w:rFonts w:cs="Times New Roman"/>
          <w:sz w:val="22"/>
          <w:szCs w:val="22"/>
        </w:rPr>
      </w:pPr>
    </w:p>
    <w:p w:rsidR="001A7B12" w:rsidRPr="00AD663B" w:rsidRDefault="001A7B12" w:rsidP="001A7B12">
      <w:pPr>
        <w:pStyle w:val="ConsNormal"/>
        <w:widowControl/>
        <w:ind w:right="0" w:firstLine="0"/>
        <w:jc w:val="center"/>
        <w:rPr>
          <w:rFonts w:ascii="Times New Roman" w:hAnsi="Times New Roman" w:cs="Times New Roman"/>
          <w:b/>
          <w:caps/>
          <w:sz w:val="22"/>
          <w:szCs w:val="22"/>
        </w:rPr>
      </w:pPr>
      <w:r w:rsidRPr="00AD663B">
        <w:rPr>
          <w:rFonts w:ascii="Times New Roman" w:hAnsi="Times New Roman" w:cs="Times New Roman"/>
          <w:b/>
          <w:caps/>
          <w:sz w:val="22"/>
          <w:szCs w:val="22"/>
        </w:rPr>
        <w:t>13. Место, порядок, дата и время вскрытия конвертов</w:t>
      </w:r>
    </w:p>
    <w:p w:rsidR="001A7B12" w:rsidRPr="00AD663B" w:rsidRDefault="001A7B12" w:rsidP="001A7B12">
      <w:pPr>
        <w:pStyle w:val="ConsNormal"/>
        <w:widowControl/>
        <w:ind w:right="0" w:firstLine="0"/>
        <w:jc w:val="center"/>
        <w:rPr>
          <w:rFonts w:ascii="Times New Roman" w:hAnsi="Times New Roman" w:cs="Times New Roman"/>
          <w:b/>
          <w:caps/>
          <w:sz w:val="22"/>
          <w:szCs w:val="22"/>
        </w:rPr>
      </w:pPr>
      <w:r w:rsidRPr="00AD663B">
        <w:rPr>
          <w:rFonts w:ascii="Times New Roman" w:hAnsi="Times New Roman" w:cs="Times New Roman"/>
          <w:b/>
          <w:caps/>
          <w:sz w:val="22"/>
          <w:szCs w:val="22"/>
        </w:rPr>
        <w:t>с заявками на участие в конкурсе</w:t>
      </w: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13.1. Публично в день, во время и в месте, указанные в извещении о проведении конкурса</w:t>
      </w:r>
      <w:r w:rsidR="007F104E" w:rsidRPr="00AD663B">
        <w:rPr>
          <w:rFonts w:ascii="Times New Roman" w:hAnsi="Times New Roman" w:cs="Times New Roman"/>
          <w:sz w:val="22"/>
          <w:szCs w:val="22"/>
        </w:rPr>
        <w:t xml:space="preserve"> </w:t>
      </w:r>
      <w:r w:rsidRPr="00AD663B">
        <w:rPr>
          <w:rFonts w:ascii="Times New Roman" w:hAnsi="Times New Roman" w:cs="Times New Roman"/>
          <w:sz w:val="22"/>
          <w:szCs w:val="22"/>
        </w:rPr>
        <w:t>комиссией вскрываются конверты с заявками на участие в конкурсе.</w:t>
      </w:r>
    </w:p>
    <w:p w:rsidR="001A7B12" w:rsidRPr="00AD663B" w:rsidRDefault="001A7B12" w:rsidP="001A7B12">
      <w:pPr>
        <w:pStyle w:val="ConsPlusNormal0"/>
        <w:ind w:firstLine="708"/>
        <w:jc w:val="both"/>
        <w:rPr>
          <w:rFonts w:ascii="Times New Roman" w:hAnsi="Times New Roman" w:cs="Times New Roman"/>
          <w:sz w:val="22"/>
          <w:szCs w:val="22"/>
        </w:rPr>
      </w:pPr>
    </w:p>
    <w:tbl>
      <w:tblPr>
        <w:tblW w:w="490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517"/>
        <w:gridCol w:w="2015"/>
        <w:gridCol w:w="4181"/>
      </w:tblGrid>
      <w:tr w:rsidR="001A7B12" w:rsidRPr="00AD663B" w:rsidTr="00837DC8">
        <w:trPr>
          <w:tblCellSpacing w:w="0" w:type="dxa"/>
        </w:trPr>
        <w:tc>
          <w:tcPr>
            <w:tcW w:w="1810" w:type="pct"/>
            <w:vMerge w:val="restart"/>
            <w:tcBorders>
              <w:top w:val="single" w:sz="6" w:space="0" w:color="auto"/>
              <w:left w:val="single" w:sz="8" w:space="0" w:color="auto"/>
              <w:right w:val="single" w:sz="6" w:space="0" w:color="auto"/>
            </w:tcBorders>
            <w:vAlign w:val="center"/>
          </w:tcPr>
          <w:p w:rsidR="001A7B12" w:rsidRPr="00AD663B" w:rsidRDefault="001A7B12" w:rsidP="00837DC8">
            <w:pPr>
              <w:spacing w:after="0"/>
              <w:ind w:firstLine="567"/>
              <w:rPr>
                <w:sz w:val="22"/>
                <w:szCs w:val="22"/>
              </w:rPr>
            </w:pPr>
            <w:r w:rsidRPr="00AD663B">
              <w:rPr>
                <w:sz w:val="22"/>
                <w:szCs w:val="22"/>
              </w:rPr>
              <w:t>Сведения о вскрытии конвертов с заявками:</w:t>
            </w:r>
          </w:p>
        </w:tc>
        <w:tc>
          <w:tcPr>
            <w:tcW w:w="1037"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а)  место</w:t>
            </w:r>
          </w:p>
        </w:tc>
        <w:tc>
          <w:tcPr>
            <w:tcW w:w="2152"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b/>
                <w:sz w:val="22"/>
                <w:szCs w:val="22"/>
              </w:rPr>
            </w:pPr>
            <w:r w:rsidRPr="00AD663B">
              <w:rPr>
                <w:rFonts w:ascii="Times New Roman" w:hAnsi="Times New Roman" w:cs="Times New Roman"/>
                <w:b/>
                <w:bCs/>
                <w:sz w:val="22"/>
                <w:szCs w:val="22"/>
              </w:rPr>
              <w:t xml:space="preserve">410012, Саратов, ул. </w:t>
            </w:r>
            <w:r w:rsidR="003600A4">
              <w:rPr>
                <w:rFonts w:ascii="Times New Roman" w:hAnsi="Times New Roman" w:cs="Times New Roman"/>
                <w:b/>
                <w:bCs/>
                <w:sz w:val="22"/>
                <w:szCs w:val="22"/>
              </w:rPr>
              <w:t>Краевая, д. 85, Литер А, оф. 301</w:t>
            </w:r>
            <w:r w:rsidRPr="00AD663B">
              <w:rPr>
                <w:rFonts w:ascii="Times New Roman" w:hAnsi="Times New Roman" w:cs="Times New Roman"/>
                <w:b/>
                <w:bCs/>
                <w:sz w:val="22"/>
                <w:szCs w:val="22"/>
              </w:rPr>
              <w:t>.</w:t>
            </w:r>
          </w:p>
        </w:tc>
      </w:tr>
      <w:tr w:rsidR="001A7B12" w:rsidRPr="00AD663B" w:rsidTr="00837DC8">
        <w:trPr>
          <w:tblCellSpacing w:w="0" w:type="dxa"/>
        </w:trPr>
        <w:tc>
          <w:tcPr>
            <w:tcW w:w="1810" w:type="pct"/>
            <w:vMerge/>
            <w:tcBorders>
              <w:left w:val="single" w:sz="8"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sz w:val="22"/>
                <w:szCs w:val="22"/>
              </w:rPr>
            </w:pPr>
          </w:p>
        </w:tc>
        <w:tc>
          <w:tcPr>
            <w:tcW w:w="1037"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sz w:val="22"/>
                <w:szCs w:val="22"/>
              </w:rPr>
            </w:pPr>
            <w:proofErr w:type="gramStart"/>
            <w:r w:rsidRPr="00AD663B">
              <w:rPr>
                <w:rFonts w:ascii="Times New Roman" w:hAnsi="Times New Roman" w:cs="Times New Roman"/>
                <w:sz w:val="22"/>
                <w:szCs w:val="22"/>
              </w:rPr>
              <w:t>б)  дата</w:t>
            </w:r>
            <w:proofErr w:type="gramEnd"/>
          </w:p>
        </w:tc>
        <w:tc>
          <w:tcPr>
            <w:tcW w:w="2152" w:type="pct"/>
            <w:tcBorders>
              <w:top w:val="single" w:sz="6" w:space="0" w:color="auto"/>
              <w:left w:val="single" w:sz="6" w:space="0" w:color="auto"/>
              <w:bottom w:val="single" w:sz="6" w:space="0" w:color="auto"/>
              <w:right w:val="single" w:sz="6" w:space="0" w:color="auto"/>
            </w:tcBorders>
            <w:vAlign w:val="center"/>
          </w:tcPr>
          <w:p w:rsidR="001A7B12" w:rsidRPr="00591DC0" w:rsidRDefault="00327104" w:rsidP="00327104">
            <w:pPr>
              <w:pStyle w:val="ConsPlusNormal0"/>
              <w:ind w:firstLine="0"/>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03</w:t>
            </w:r>
            <w:r w:rsidR="00053C5E" w:rsidRPr="00591DC0">
              <w:rPr>
                <w:rFonts w:ascii="Times New Roman" w:hAnsi="Times New Roman" w:cs="Times New Roman"/>
                <w:b/>
                <w:color w:val="000000" w:themeColor="text1"/>
                <w:sz w:val="22"/>
                <w:szCs w:val="22"/>
              </w:rPr>
              <w:t>.0</w:t>
            </w:r>
            <w:r w:rsidR="003600A4">
              <w:rPr>
                <w:rFonts w:ascii="Times New Roman" w:hAnsi="Times New Roman" w:cs="Times New Roman"/>
                <w:b/>
                <w:color w:val="000000" w:themeColor="text1"/>
                <w:sz w:val="22"/>
                <w:szCs w:val="22"/>
              </w:rPr>
              <w:t>3</w:t>
            </w:r>
            <w:r w:rsidR="00053C5E" w:rsidRPr="00591DC0">
              <w:rPr>
                <w:rFonts w:ascii="Times New Roman" w:hAnsi="Times New Roman" w:cs="Times New Roman"/>
                <w:b/>
                <w:color w:val="000000" w:themeColor="text1"/>
                <w:sz w:val="22"/>
                <w:szCs w:val="22"/>
              </w:rPr>
              <w:t>.20</w:t>
            </w:r>
            <w:r>
              <w:rPr>
                <w:rFonts w:ascii="Times New Roman" w:hAnsi="Times New Roman" w:cs="Times New Roman"/>
                <w:b/>
                <w:color w:val="000000" w:themeColor="text1"/>
                <w:sz w:val="22"/>
                <w:szCs w:val="22"/>
              </w:rPr>
              <w:t>20</w:t>
            </w:r>
            <w:r w:rsidR="003600A4">
              <w:rPr>
                <w:rFonts w:ascii="Times New Roman" w:hAnsi="Times New Roman" w:cs="Times New Roman"/>
                <w:b/>
                <w:color w:val="000000" w:themeColor="text1"/>
                <w:sz w:val="22"/>
                <w:szCs w:val="22"/>
              </w:rPr>
              <w:t xml:space="preserve"> </w:t>
            </w:r>
            <w:r w:rsidR="00053C5E" w:rsidRPr="00591DC0">
              <w:rPr>
                <w:rFonts w:ascii="Times New Roman" w:hAnsi="Times New Roman" w:cs="Times New Roman"/>
                <w:b/>
                <w:color w:val="000000" w:themeColor="text1"/>
                <w:sz w:val="22"/>
                <w:szCs w:val="22"/>
              </w:rPr>
              <w:t>г</w:t>
            </w:r>
            <w:r w:rsidR="00053C5E" w:rsidRPr="00591DC0">
              <w:rPr>
                <w:rFonts w:ascii="Times New Roman" w:hAnsi="Times New Roman" w:cs="Times New Roman"/>
                <w:color w:val="000000" w:themeColor="text1"/>
                <w:sz w:val="22"/>
                <w:szCs w:val="22"/>
              </w:rPr>
              <w:t>.</w:t>
            </w:r>
          </w:p>
        </w:tc>
      </w:tr>
      <w:tr w:rsidR="001A7B12" w:rsidRPr="00AD663B" w:rsidTr="00837DC8">
        <w:trPr>
          <w:tblCellSpacing w:w="0" w:type="dxa"/>
        </w:trPr>
        <w:tc>
          <w:tcPr>
            <w:tcW w:w="1810" w:type="pct"/>
            <w:vMerge/>
            <w:tcBorders>
              <w:left w:val="single" w:sz="8" w:space="0" w:color="auto"/>
              <w:bottom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sz w:val="22"/>
                <w:szCs w:val="22"/>
              </w:rPr>
            </w:pPr>
          </w:p>
        </w:tc>
        <w:tc>
          <w:tcPr>
            <w:tcW w:w="1037"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в)  время</w:t>
            </w:r>
          </w:p>
        </w:tc>
        <w:tc>
          <w:tcPr>
            <w:tcW w:w="2152" w:type="pct"/>
            <w:tcBorders>
              <w:top w:val="single" w:sz="6" w:space="0" w:color="auto"/>
              <w:left w:val="single" w:sz="6" w:space="0" w:color="auto"/>
              <w:bottom w:val="single" w:sz="6" w:space="0" w:color="auto"/>
              <w:right w:val="single" w:sz="6" w:space="0" w:color="auto"/>
            </w:tcBorders>
            <w:vAlign w:val="center"/>
          </w:tcPr>
          <w:p w:rsidR="001A7B12" w:rsidRPr="00591DC0" w:rsidRDefault="00DE3481" w:rsidP="002476E2">
            <w:pPr>
              <w:pStyle w:val="ConsPlusNormal0"/>
              <w:ind w:firstLine="0"/>
              <w:jc w:val="both"/>
              <w:rPr>
                <w:rFonts w:ascii="Times New Roman" w:hAnsi="Times New Roman" w:cs="Times New Roman"/>
                <w:color w:val="000000" w:themeColor="text1"/>
                <w:sz w:val="22"/>
                <w:szCs w:val="22"/>
              </w:rPr>
            </w:pPr>
            <w:r w:rsidRPr="00591DC0">
              <w:rPr>
                <w:rFonts w:ascii="Times New Roman" w:hAnsi="Times New Roman" w:cs="Times New Roman"/>
                <w:b/>
                <w:color w:val="000000" w:themeColor="text1"/>
                <w:sz w:val="22"/>
                <w:szCs w:val="22"/>
              </w:rPr>
              <w:t xml:space="preserve">11часов </w:t>
            </w:r>
            <w:r w:rsidR="001A7B12" w:rsidRPr="00591DC0">
              <w:rPr>
                <w:rFonts w:ascii="Times New Roman" w:hAnsi="Times New Roman" w:cs="Times New Roman"/>
                <w:b/>
                <w:color w:val="000000" w:themeColor="text1"/>
                <w:sz w:val="22"/>
                <w:szCs w:val="22"/>
              </w:rPr>
              <w:t>00</w:t>
            </w:r>
            <w:r w:rsidR="002476E2" w:rsidRPr="00591DC0">
              <w:rPr>
                <w:rFonts w:ascii="Times New Roman" w:hAnsi="Times New Roman" w:cs="Times New Roman"/>
                <w:b/>
                <w:color w:val="000000" w:themeColor="text1"/>
                <w:sz w:val="22"/>
                <w:szCs w:val="22"/>
              </w:rPr>
              <w:t xml:space="preserve"> </w:t>
            </w:r>
            <w:r w:rsidRPr="00591DC0">
              <w:rPr>
                <w:rFonts w:ascii="Times New Roman" w:hAnsi="Times New Roman" w:cs="Times New Roman"/>
                <w:b/>
                <w:color w:val="000000" w:themeColor="text1"/>
                <w:sz w:val="22"/>
                <w:szCs w:val="22"/>
              </w:rPr>
              <w:t>минут</w:t>
            </w:r>
            <w:r w:rsidR="002476E2" w:rsidRPr="00591DC0">
              <w:rPr>
                <w:rFonts w:ascii="Times New Roman" w:hAnsi="Times New Roman" w:cs="Times New Roman"/>
                <w:b/>
                <w:color w:val="000000" w:themeColor="text1"/>
                <w:sz w:val="22"/>
                <w:szCs w:val="22"/>
              </w:rPr>
              <w:t xml:space="preserve"> </w:t>
            </w:r>
            <w:r w:rsidRPr="00591DC0">
              <w:rPr>
                <w:rFonts w:ascii="Times New Roman" w:hAnsi="Times New Roman" w:cs="Times New Roman"/>
                <w:color w:val="000000" w:themeColor="text1"/>
                <w:sz w:val="22"/>
                <w:szCs w:val="22"/>
              </w:rPr>
              <w:t>(</w:t>
            </w:r>
            <w:r w:rsidR="002476E2" w:rsidRPr="00591DC0">
              <w:rPr>
                <w:rFonts w:ascii="Times New Roman" w:hAnsi="Times New Roman" w:cs="Times New Roman"/>
                <w:color w:val="000000" w:themeColor="text1"/>
                <w:sz w:val="22"/>
                <w:szCs w:val="22"/>
              </w:rPr>
              <w:t>по местному</w:t>
            </w:r>
            <w:r w:rsidRPr="00591DC0">
              <w:rPr>
                <w:rFonts w:ascii="Times New Roman" w:hAnsi="Times New Roman" w:cs="Times New Roman"/>
                <w:color w:val="000000" w:themeColor="text1"/>
                <w:sz w:val="22"/>
                <w:szCs w:val="22"/>
              </w:rPr>
              <w:t xml:space="preserve">  врем</w:t>
            </w:r>
            <w:r w:rsidR="002476E2" w:rsidRPr="00591DC0">
              <w:rPr>
                <w:rFonts w:ascii="Times New Roman" w:hAnsi="Times New Roman" w:cs="Times New Roman"/>
                <w:color w:val="000000" w:themeColor="text1"/>
                <w:sz w:val="22"/>
                <w:szCs w:val="22"/>
              </w:rPr>
              <w:t>ени</w:t>
            </w:r>
            <w:r w:rsidRPr="00591DC0">
              <w:rPr>
                <w:rFonts w:ascii="Times New Roman" w:hAnsi="Times New Roman" w:cs="Times New Roman"/>
                <w:color w:val="000000" w:themeColor="text1"/>
                <w:sz w:val="22"/>
                <w:szCs w:val="22"/>
              </w:rPr>
              <w:t>)</w:t>
            </w:r>
          </w:p>
        </w:tc>
      </w:tr>
    </w:tbl>
    <w:p w:rsidR="001A7B12" w:rsidRPr="00AD663B" w:rsidRDefault="001A7B12" w:rsidP="001A7B12">
      <w:pPr>
        <w:pStyle w:val="ConsPlusNormal0"/>
        <w:ind w:firstLine="0"/>
        <w:jc w:val="both"/>
        <w:rPr>
          <w:rFonts w:ascii="Times New Roman" w:hAnsi="Times New Roman" w:cs="Times New Roman"/>
          <w:sz w:val="22"/>
          <w:szCs w:val="22"/>
        </w:rPr>
      </w:pP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13.</w:t>
      </w:r>
      <w:r w:rsidR="003722A6" w:rsidRPr="00AD663B">
        <w:rPr>
          <w:rFonts w:ascii="Times New Roman" w:hAnsi="Times New Roman" w:cs="Times New Roman"/>
          <w:sz w:val="22"/>
          <w:szCs w:val="22"/>
        </w:rPr>
        <w:t>2</w:t>
      </w:r>
      <w:r w:rsidRPr="00AD663B">
        <w:rPr>
          <w:rFonts w:ascii="Times New Roman" w:hAnsi="Times New Roman" w:cs="Times New Roman"/>
          <w:sz w:val="22"/>
          <w:szCs w:val="22"/>
        </w:rPr>
        <w:t>. В день вскрытия конвертов с заявками на участие в конкурсе непосредственно перед вскрытием конвертов с заявками на участие в конкурсе,</w:t>
      </w:r>
      <w:r w:rsidR="007F104E" w:rsidRPr="00AD663B">
        <w:rPr>
          <w:rFonts w:ascii="Times New Roman" w:hAnsi="Times New Roman" w:cs="Times New Roman"/>
          <w:sz w:val="22"/>
          <w:szCs w:val="22"/>
        </w:rPr>
        <w:t xml:space="preserve"> </w:t>
      </w:r>
      <w:r w:rsidRPr="00AD663B">
        <w:rPr>
          <w:rFonts w:ascii="Times New Roman" w:hAnsi="Times New Roman" w:cs="Times New Roman"/>
          <w:sz w:val="22"/>
          <w:szCs w:val="22"/>
        </w:rPr>
        <w:t xml:space="preserve">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13.</w:t>
      </w:r>
      <w:r w:rsidR="003722A6" w:rsidRPr="00AD663B">
        <w:rPr>
          <w:rFonts w:ascii="Times New Roman" w:hAnsi="Times New Roman" w:cs="Times New Roman"/>
          <w:sz w:val="22"/>
          <w:szCs w:val="22"/>
        </w:rPr>
        <w:t>3</w:t>
      </w:r>
      <w:r w:rsidRPr="00AD663B">
        <w:rPr>
          <w:rFonts w:ascii="Times New Roman" w:hAnsi="Times New Roman" w:cs="Times New Roman"/>
          <w:sz w:val="22"/>
          <w:szCs w:val="22"/>
        </w:rPr>
        <w:t>. Конкурсной 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размещения заказа двух и более заявок на участие в конкурсе, все заявки на участие в конкурсе такого участника размещения заказа  не рассматриваются и возвращаются такому участнику.</w:t>
      </w: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13.</w:t>
      </w:r>
      <w:r w:rsidR="003722A6" w:rsidRPr="00AD663B">
        <w:rPr>
          <w:rFonts w:ascii="Times New Roman" w:hAnsi="Times New Roman" w:cs="Times New Roman"/>
          <w:sz w:val="22"/>
          <w:szCs w:val="22"/>
        </w:rPr>
        <w:t>4</w:t>
      </w:r>
      <w:r w:rsidRPr="00AD663B">
        <w:rPr>
          <w:rFonts w:ascii="Times New Roman" w:hAnsi="Times New Roman" w:cs="Times New Roman"/>
          <w:sz w:val="22"/>
          <w:szCs w:val="22"/>
        </w:rPr>
        <w:t>.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При этом все присутствующие должны зарегистрироваться у секретаря комиссии. Регистрация начинается до начала заседания комиссии.</w:t>
      </w: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13.</w:t>
      </w:r>
      <w:r w:rsidR="003722A6" w:rsidRPr="00AD663B">
        <w:rPr>
          <w:rFonts w:ascii="Times New Roman" w:hAnsi="Times New Roman" w:cs="Times New Roman"/>
          <w:sz w:val="22"/>
          <w:szCs w:val="22"/>
        </w:rPr>
        <w:t>5</w:t>
      </w:r>
      <w:r w:rsidRPr="00AD663B">
        <w:rPr>
          <w:rFonts w:ascii="Times New Roman" w:hAnsi="Times New Roman" w:cs="Times New Roman"/>
          <w:sz w:val="22"/>
          <w:szCs w:val="22"/>
        </w:rPr>
        <w:t xml:space="preserve">.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r w:rsidR="00832166" w:rsidRPr="00AD663B">
        <w:rPr>
          <w:rFonts w:ascii="Times New Roman" w:hAnsi="Times New Roman" w:cs="Times New Roman"/>
          <w:sz w:val="22"/>
          <w:szCs w:val="22"/>
        </w:rPr>
        <w:t>конверт,</w:t>
      </w:r>
      <w:r w:rsidRPr="00AD663B">
        <w:rPr>
          <w:rFonts w:ascii="Times New Roman" w:hAnsi="Times New Roman" w:cs="Times New Roman"/>
          <w:sz w:val="22"/>
          <w:szCs w:val="22"/>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w:t>
      </w:r>
      <w:r w:rsidR="007F104E" w:rsidRPr="00AD663B">
        <w:rPr>
          <w:rFonts w:ascii="Times New Roman" w:hAnsi="Times New Roman" w:cs="Times New Roman"/>
          <w:sz w:val="22"/>
          <w:szCs w:val="22"/>
        </w:rPr>
        <w:t xml:space="preserve"> </w:t>
      </w:r>
      <w:r w:rsidRPr="00AD663B">
        <w:rPr>
          <w:rFonts w:ascii="Times New Roman" w:hAnsi="Times New Roman" w:cs="Times New Roman"/>
          <w:sz w:val="22"/>
          <w:szCs w:val="22"/>
        </w:rPr>
        <w:t>о признании открытого конкурса несостоявшимся.</w:t>
      </w: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13.</w:t>
      </w:r>
      <w:r w:rsidR="003722A6" w:rsidRPr="00AD663B">
        <w:rPr>
          <w:rFonts w:ascii="Times New Roman" w:hAnsi="Times New Roman" w:cs="Times New Roman"/>
          <w:sz w:val="22"/>
          <w:szCs w:val="22"/>
        </w:rPr>
        <w:t>6</w:t>
      </w:r>
      <w:r w:rsidRPr="00AD663B">
        <w:rPr>
          <w:rFonts w:ascii="Times New Roman" w:hAnsi="Times New Roman" w:cs="Times New Roman"/>
          <w:sz w:val="22"/>
          <w:szCs w:val="22"/>
        </w:rPr>
        <w:t xml:space="preserve">. Протокол вскрытия конвертов с заявками на участие в конкурсе ведется комиссией и подписывается всеми присутствующими членами комиссии и заказчиком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специализированной организацией в течение дня, следующего после дня </w:t>
      </w:r>
      <w:r w:rsidR="00832166">
        <w:rPr>
          <w:rFonts w:ascii="Times New Roman" w:hAnsi="Times New Roman" w:cs="Times New Roman"/>
          <w:sz w:val="22"/>
          <w:szCs w:val="22"/>
        </w:rPr>
        <w:t>подписания такого протокола на о</w:t>
      </w:r>
      <w:r w:rsidRPr="00AD663B">
        <w:rPr>
          <w:rFonts w:ascii="Times New Roman" w:hAnsi="Times New Roman" w:cs="Times New Roman"/>
          <w:sz w:val="22"/>
          <w:szCs w:val="22"/>
        </w:rPr>
        <w:t>фициальном сайте</w:t>
      </w:r>
      <w:r w:rsidR="00832166">
        <w:rPr>
          <w:rFonts w:ascii="Times New Roman" w:hAnsi="Times New Roman" w:cs="Times New Roman"/>
          <w:sz w:val="22"/>
          <w:szCs w:val="22"/>
        </w:rPr>
        <w:t xml:space="preserve"> Фонда</w:t>
      </w:r>
      <w:r w:rsidRPr="00AD663B">
        <w:rPr>
          <w:rFonts w:ascii="Times New Roman" w:hAnsi="Times New Roman" w:cs="Times New Roman"/>
          <w:sz w:val="22"/>
          <w:szCs w:val="22"/>
        </w:rPr>
        <w:t>.</w:t>
      </w: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sz w:val="22"/>
          <w:szCs w:val="22"/>
        </w:rPr>
        <w:t>13.</w:t>
      </w:r>
      <w:r w:rsidR="003722A6" w:rsidRPr="00AD663B">
        <w:rPr>
          <w:rFonts w:ascii="Times New Roman" w:hAnsi="Times New Roman" w:cs="Times New Roman"/>
          <w:sz w:val="22"/>
          <w:szCs w:val="22"/>
        </w:rPr>
        <w:t>7</w:t>
      </w:r>
      <w:r w:rsidRPr="00AD663B">
        <w:rPr>
          <w:rFonts w:ascii="Times New Roman" w:hAnsi="Times New Roman" w:cs="Times New Roman"/>
          <w:sz w:val="22"/>
          <w:szCs w:val="22"/>
        </w:rPr>
        <w:t xml:space="preserve">. Заказчик, уполномоченный орган, специализированная организация </w:t>
      </w:r>
      <w:r w:rsidR="00832166">
        <w:rPr>
          <w:rFonts w:ascii="Times New Roman" w:hAnsi="Times New Roman" w:cs="Times New Roman"/>
          <w:sz w:val="22"/>
          <w:szCs w:val="22"/>
        </w:rPr>
        <w:t>вправе</w:t>
      </w:r>
      <w:r w:rsidRPr="00AD663B">
        <w:rPr>
          <w:rFonts w:ascii="Times New Roman" w:hAnsi="Times New Roman" w:cs="Times New Roman"/>
          <w:sz w:val="22"/>
          <w:szCs w:val="22"/>
        </w:rPr>
        <w:t xml:space="preserve"> осуществлять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0E4C2C" w:rsidRPr="00AD663B" w:rsidRDefault="000E4C2C" w:rsidP="00D3119A">
      <w:pPr>
        <w:pStyle w:val="ConsPlusNormal0"/>
        <w:ind w:firstLine="0"/>
        <w:jc w:val="both"/>
        <w:rPr>
          <w:rFonts w:ascii="Times New Roman" w:hAnsi="Times New Roman" w:cs="Times New Roman"/>
          <w:sz w:val="22"/>
          <w:szCs w:val="22"/>
        </w:rPr>
      </w:pPr>
    </w:p>
    <w:p w:rsidR="001A7B12" w:rsidRPr="00AD663B" w:rsidRDefault="001A7B12" w:rsidP="001A7B12">
      <w:pPr>
        <w:pStyle w:val="ConsPlusNormal0"/>
        <w:ind w:firstLine="567"/>
        <w:jc w:val="center"/>
        <w:rPr>
          <w:rFonts w:ascii="Times New Roman" w:hAnsi="Times New Roman" w:cs="Times New Roman"/>
          <w:b/>
          <w:sz w:val="22"/>
          <w:szCs w:val="22"/>
        </w:rPr>
      </w:pPr>
      <w:r w:rsidRPr="00AD663B">
        <w:rPr>
          <w:rFonts w:ascii="Times New Roman" w:hAnsi="Times New Roman" w:cs="Times New Roman"/>
          <w:b/>
          <w:sz w:val="22"/>
          <w:szCs w:val="22"/>
        </w:rPr>
        <w:t>14.  ДАТА РАССМОТРЕНИЯ И ОЦЕНКИ ЗАЯВОК</w:t>
      </w:r>
    </w:p>
    <w:p w:rsidR="001A7B12" w:rsidRPr="00AD663B" w:rsidRDefault="001A7B12" w:rsidP="001A7B12">
      <w:pPr>
        <w:pStyle w:val="ConsPlusNormal0"/>
        <w:ind w:firstLine="567"/>
        <w:jc w:val="center"/>
        <w:rPr>
          <w:rFonts w:ascii="Times New Roman" w:hAnsi="Times New Roman" w:cs="Times New Roman"/>
          <w:b/>
          <w:sz w:val="22"/>
          <w:szCs w:val="22"/>
        </w:rPr>
      </w:pPr>
    </w:p>
    <w:tbl>
      <w:tblPr>
        <w:tblW w:w="490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517"/>
        <w:gridCol w:w="2015"/>
        <w:gridCol w:w="4181"/>
      </w:tblGrid>
      <w:tr w:rsidR="001A7B12" w:rsidRPr="00AD663B" w:rsidTr="00837DC8">
        <w:trPr>
          <w:tblCellSpacing w:w="0" w:type="dxa"/>
        </w:trPr>
        <w:tc>
          <w:tcPr>
            <w:tcW w:w="1810" w:type="pct"/>
            <w:vMerge w:val="restart"/>
            <w:tcBorders>
              <w:top w:val="single" w:sz="6" w:space="0" w:color="auto"/>
              <w:left w:val="single" w:sz="8" w:space="0" w:color="auto"/>
              <w:right w:val="single" w:sz="6" w:space="0" w:color="auto"/>
            </w:tcBorders>
            <w:vAlign w:val="center"/>
          </w:tcPr>
          <w:p w:rsidR="001A7B12" w:rsidRPr="00AD663B" w:rsidRDefault="001A7B12" w:rsidP="00837DC8">
            <w:pPr>
              <w:spacing w:after="0"/>
              <w:ind w:firstLine="567"/>
              <w:rPr>
                <w:sz w:val="22"/>
                <w:szCs w:val="22"/>
              </w:rPr>
            </w:pPr>
            <w:r w:rsidRPr="00AD663B">
              <w:rPr>
                <w:sz w:val="22"/>
                <w:szCs w:val="22"/>
              </w:rPr>
              <w:t>Сведения о рассмотрении и оценке заявок</w:t>
            </w:r>
          </w:p>
        </w:tc>
        <w:tc>
          <w:tcPr>
            <w:tcW w:w="1037"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а)  место</w:t>
            </w:r>
          </w:p>
        </w:tc>
        <w:tc>
          <w:tcPr>
            <w:tcW w:w="2152"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b/>
                <w:sz w:val="22"/>
                <w:szCs w:val="22"/>
              </w:rPr>
            </w:pPr>
            <w:r w:rsidRPr="00AD663B">
              <w:rPr>
                <w:rFonts w:ascii="Times New Roman" w:hAnsi="Times New Roman" w:cs="Times New Roman"/>
                <w:b/>
                <w:bCs/>
                <w:sz w:val="22"/>
                <w:szCs w:val="22"/>
              </w:rPr>
              <w:t xml:space="preserve">410012, Саратов, ул. </w:t>
            </w:r>
            <w:r w:rsidR="00A85752">
              <w:rPr>
                <w:rFonts w:ascii="Times New Roman" w:hAnsi="Times New Roman" w:cs="Times New Roman"/>
                <w:b/>
                <w:bCs/>
                <w:sz w:val="22"/>
                <w:szCs w:val="22"/>
              </w:rPr>
              <w:t>Краевая, д. 85, Литер А, оф. 301</w:t>
            </w:r>
            <w:r w:rsidRPr="00AD663B">
              <w:rPr>
                <w:rFonts w:ascii="Times New Roman" w:hAnsi="Times New Roman" w:cs="Times New Roman"/>
                <w:b/>
                <w:bCs/>
                <w:sz w:val="22"/>
                <w:szCs w:val="22"/>
              </w:rPr>
              <w:t>.</w:t>
            </w:r>
          </w:p>
        </w:tc>
      </w:tr>
      <w:tr w:rsidR="00B171DD" w:rsidRPr="00AD663B" w:rsidTr="00DC71B5">
        <w:trPr>
          <w:trHeight w:val="682"/>
          <w:tblCellSpacing w:w="0" w:type="dxa"/>
        </w:trPr>
        <w:tc>
          <w:tcPr>
            <w:tcW w:w="1810" w:type="pct"/>
            <w:vMerge/>
            <w:tcBorders>
              <w:left w:val="single" w:sz="8" w:space="0" w:color="auto"/>
              <w:right w:val="single" w:sz="6" w:space="0" w:color="auto"/>
            </w:tcBorders>
            <w:vAlign w:val="center"/>
          </w:tcPr>
          <w:p w:rsidR="00B171DD" w:rsidRPr="00AD663B" w:rsidRDefault="00B171DD" w:rsidP="00837DC8">
            <w:pPr>
              <w:pStyle w:val="ConsPlusNormal0"/>
              <w:ind w:firstLine="0"/>
              <w:rPr>
                <w:rFonts w:ascii="Times New Roman" w:hAnsi="Times New Roman" w:cs="Times New Roman"/>
                <w:sz w:val="22"/>
                <w:szCs w:val="22"/>
              </w:rPr>
            </w:pPr>
          </w:p>
        </w:tc>
        <w:tc>
          <w:tcPr>
            <w:tcW w:w="1037" w:type="pct"/>
            <w:tcBorders>
              <w:top w:val="single" w:sz="6" w:space="0" w:color="auto"/>
              <w:left w:val="single" w:sz="6" w:space="0" w:color="auto"/>
              <w:right w:val="single" w:sz="6" w:space="0" w:color="auto"/>
            </w:tcBorders>
            <w:vAlign w:val="center"/>
          </w:tcPr>
          <w:p w:rsidR="00B171DD" w:rsidRPr="00691982" w:rsidRDefault="00B171DD" w:rsidP="00837DC8">
            <w:pPr>
              <w:pStyle w:val="ConsPlusNormal0"/>
              <w:ind w:firstLine="0"/>
              <w:rPr>
                <w:rFonts w:ascii="Times New Roman" w:hAnsi="Times New Roman" w:cs="Times New Roman"/>
                <w:sz w:val="22"/>
                <w:szCs w:val="22"/>
              </w:rPr>
            </w:pPr>
            <w:proofErr w:type="gramStart"/>
            <w:r w:rsidRPr="00691982">
              <w:rPr>
                <w:rFonts w:ascii="Times New Roman" w:hAnsi="Times New Roman" w:cs="Times New Roman"/>
                <w:sz w:val="22"/>
                <w:szCs w:val="22"/>
              </w:rPr>
              <w:t>б)  дата</w:t>
            </w:r>
            <w:proofErr w:type="gramEnd"/>
          </w:p>
        </w:tc>
        <w:tc>
          <w:tcPr>
            <w:tcW w:w="2152" w:type="pct"/>
            <w:tcBorders>
              <w:top w:val="single" w:sz="6" w:space="0" w:color="auto"/>
              <w:left w:val="single" w:sz="6" w:space="0" w:color="auto"/>
              <w:right w:val="single" w:sz="6" w:space="0" w:color="auto"/>
            </w:tcBorders>
            <w:vAlign w:val="center"/>
          </w:tcPr>
          <w:p w:rsidR="00B171DD" w:rsidRPr="00691982" w:rsidRDefault="00597110" w:rsidP="00597110">
            <w:pPr>
              <w:pStyle w:val="ConsPlusNormal0"/>
              <w:ind w:firstLine="0"/>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03</w:t>
            </w:r>
            <w:r w:rsidR="00B171DD" w:rsidRPr="00691982">
              <w:rPr>
                <w:rFonts w:ascii="Times New Roman" w:hAnsi="Times New Roman" w:cs="Times New Roman"/>
                <w:b/>
                <w:color w:val="000000" w:themeColor="text1"/>
                <w:sz w:val="22"/>
                <w:szCs w:val="22"/>
              </w:rPr>
              <w:t>.0</w:t>
            </w:r>
            <w:r w:rsidR="00A85752">
              <w:rPr>
                <w:rFonts w:ascii="Times New Roman" w:hAnsi="Times New Roman" w:cs="Times New Roman"/>
                <w:b/>
                <w:color w:val="000000" w:themeColor="text1"/>
                <w:sz w:val="22"/>
                <w:szCs w:val="22"/>
              </w:rPr>
              <w:t>3</w:t>
            </w:r>
            <w:r w:rsidR="00B171DD" w:rsidRPr="00691982">
              <w:rPr>
                <w:rFonts w:ascii="Times New Roman" w:hAnsi="Times New Roman" w:cs="Times New Roman"/>
                <w:b/>
                <w:color w:val="000000" w:themeColor="text1"/>
                <w:sz w:val="22"/>
                <w:szCs w:val="22"/>
              </w:rPr>
              <w:t>.20</w:t>
            </w:r>
            <w:r>
              <w:rPr>
                <w:rFonts w:ascii="Times New Roman" w:hAnsi="Times New Roman" w:cs="Times New Roman"/>
                <w:b/>
                <w:color w:val="000000" w:themeColor="text1"/>
                <w:sz w:val="22"/>
                <w:szCs w:val="22"/>
              </w:rPr>
              <w:t>20</w:t>
            </w:r>
            <w:r w:rsidR="00A85752">
              <w:rPr>
                <w:rFonts w:ascii="Times New Roman" w:hAnsi="Times New Roman" w:cs="Times New Roman"/>
                <w:b/>
                <w:color w:val="000000" w:themeColor="text1"/>
                <w:sz w:val="22"/>
                <w:szCs w:val="22"/>
              </w:rPr>
              <w:t xml:space="preserve"> </w:t>
            </w:r>
            <w:r w:rsidR="00B171DD" w:rsidRPr="00691982">
              <w:rPr>
                <w:rFonts w:ascii="Times New Roman" w:hAnsi="Times New Roman" w:cs="Times New Roman"/>
                <w:b/>
                <w:color w:val="000000" w:themeColor="text1"/>
                <w:sz w:val="22"/>
                <w:szCs w:val="22"/>
              </w:rPr>
              <w:t>г</w:t>
            </w:r>
            <w:r w:rsidR="00B171DD" w:rsidRPr="00691982">
              <w:rPr>
                <w:rFonts w:ascii="Times New Roman" w:hAnsi="Times New Roman" w:cs="Times New Roman"/>
                <w:color w:val="000000" w:themeColor="text1"/>
                <w:sz w:val="22"/>
                <w:szCs w:val="22"/>
              </w:rPr>
              <w:t>.</w:t>
            </w:r>
          </w:p>
        </w:tc>
      </w:tr>
    </w:tbl>
    <w:p w:rsidR="001A7B12" w:rsidRPr="00AD663B" w:rsidRDefault="001A7B12" w:rsidP="001A7B12">
      <w:pPr>
        <w:pStyle w:val="ConsNormal"/>
        <w:widowControl/>
        <w:ind w:right="0" w:firstLine="0"/>
        <w:jc w:val="both"/>
        <w:rPr>
          <w:rFonts w:ascii="Times New Roman" w:hAnsi="Times New Roman" w:cs="Times New Roman"/>
          <w:sz w:val="22"/>
          <w:szCs w:val="22"/>
        </w:rPr>
      </w:pPr>
    </w:p>
    <w:p w:rsidR="001A7B12" w:rsidRPr="00AD663B" w:rsidRDefault="001A7B12" w:rsidP="001A7B12">
      <w:pPr>
        <w:pStyle w:val="ConsNonformat"/>
        <w:keepNext/>
        <w:widowControl/>
        <w:ind w:right="0"/>
        <w:jc w:val="center"/>
        <w:rPr>
          <w:rFonts w:ascii="Times New Roman" w:hAnsi="Times New Roman" w:cs="Times New Roman"/>
          <w:b/>
          <w:caps/>
          <w:sz w:val="22"/>
          <w:szCs w:val="22"/>
        </w:rPr>
      </w:pPr>
      <w:r w:rsidRPr="00AD663B">
        <w:rPr>
          <w:rFonts w:ascii="Times New Roman" w:hAnsi="Times New Roman" w:cs="Times New Roman"/>
          <w:b/>
          <w:caps/>
          <w:sz w:val="22"/>
          <w:szCs w:val="22"/>
        </w:rPr>
        <w:t>15. Критерии оценки заявок на участие в конкурсе</w:t>
      </w:r>
    </w:p>
    <w:p w:rsidR="001A7B12" w:rsidRPr="00AD663B" w:rsidRDefault="001A7B12" w:rsidP="001A7B12">
      <w:pPr>
        <w:keepNext/>
        <w:tabs>
          <w:tab w:val="left" w:pos="1620"/>
        </w:tabs>
        <w:spacing w:after="0"/>
        <w:rPr>
          <w:b/>
          <w:caps/>
          <w:spacing w:val="-4"/>
          <w:sz w:val="22"/>
          <w:szCs w:val="22"/>
        </w:rPr>
      </w:pPr>
    </w:p>
    <w:p w:rsidR="001A7B12" w:rsidRPr="00AD663B" w:rsidRDefault="001A7B12" w:rsidP="001A7B12">
      <w:pPr>
        <w:pStyle w:val="ConsPlusNormal0"/>
        <w:ind w:firstLine="567"/>
        <w:jc w:val="both"/>
        <w:rPr>
          <w:rFonts w:ascii="Times New Roman" w:hAnsi="Times New Roman" w:cs="Times New Roman"/>
          <w:bCs/>
          <w:color w:val="000000"/>
          <w:sz w:val="22"/>
          <w:szCs w:val="22"/>
        </w:rPr>
      </w:pPr>
      <w:r w:rsidRPr="00AD663B">
        <w:rPr>
          <w:rFonts w:ascii="Times New Roman" w:hAnsi="Times New Roman" w:cs="Times New Roman"/>
          <w:bCs/>
          <w:color w:val="000000"/>
          <w:sz w:val="22"/>
          <w:szCs w:val="22"/>
        </w:rPr>
        <w:t>15.1. Заявки на участие в конкурсе оцениваются исходя из следующих критериев:</w:t>
      </w:r>
    </w:p>
    <w:tbl>
      <w:tblPr>
        <w:tblW w:w="5006"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784"/>
        <w:gridCol w:w="1016"/>
        <w:gridCol w:w="3743"/>
        <w:gridCol w:w="1438"/>
        <w:gridCol w:w="1936"/>
      </w:tblGrid>
      <w:tr w:rsidR="001A7B12" w:rsidRPr="00AD663B" w:rsidTr="00837DC8">
        <w:trPr>
          <w:trHeight w:val="32"/>
          <w:tblCellSpacing w:w="0" w:type="dxa"/>
        </w:trPr>
        <w:tc>
          <w:tcPr>
            <w:tcW w:w="900"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spacing w:after="0"/>
              <w:jc w:val="center"/>
              <w:rPr>
                <w:rFonts w:eastAsia="Calibri"/>
                <w:b/>
                <w:sz w:val="22"/>
                <w:szCs w:val="22"/>
                <w:lang w:eastAsia="en-US"/>
              </w:rPr>
            </w:pPr>
            <w:r w:rsidRPr="00AD663B">
              <w:rPr>
                <w:rFonts w:eastAsia="Calibri"/>
                <w:b/>
                <w:sz w:val="22"/>
                <w:szCs w:val="22"/>
                <w:lang w:eastAsia="en-US"/>
              </w:rPr>
              <w:t>Критерии</w:t>
            </w:r>
          </w:p>
        </w:tc>
        <w:tc>
          <w:tcPr>
            <w:tcW w:w="2399" w:type="pct"/>
            <w:gridSpan w:val="2"/>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spacing w:after="0"/>
              <w:jc w:val="center"/>
              <w:rPr>
                <w:b/>
                <w:sz w:val="22"/>
                <w:szCs w:val="22"/>
              </w:rPr>
            </w:pPr>
            <w:r w:rsidRPr="00AD663B">
              <w:rPr>
                <w:b/>
                <w:sz w:val="22"/>
                <w:szCs w:val="22"/>
              </w:rPr>
              <w:t>Содержание</w:t>
            </w:r>
          </w:p>
        </w:tc>
        <w:tc>
          <w:tcPr>
            <w:tcW w:w="725" w:type="pct"/>
            <w:tcBorders>
              <w:top w:val="single" w:sz="6" w:space="0" w:color="auto"/>
              <w:left w:val="single" w:sz="6" w:space="0" w:color="auto"/>
              <w:bottom w:val="single" w:sz="6" w:space="0" w:color="auto"/>
              <w:right w:val="single" w:sz="8" w:space="0" w:color="auto"/>
            </w:tcBorders>
          </w:tcPr>
          <w:p w:rsidR="001A7B12" w:rsidRPr="00AD663B" w:rsidRDefault="001A7B12" w:rsidP="00837DC8">
            <w:pPr>
              <w:autoSpaceDE w:val="0"/>
              <w:autoSpaceDN w:val="0"/>
              <w:adjustRightInd w:val="0"/>
              <w:spacing w:after="0"/>
              <w:jc w:val="center"/>
              <w:rPr>
                <w:rFonts w:eastAsia="Calibri"/>
                <w:b/>
                <w:sz w:val="22"/>
                <w:szCs w:val="22"/>
                <w:lang w:eastAsia="en-US"/>
              </w:rPr>
            </w:pPr>
            <w:r w:rsidRPr="00AD663B">
              <w:rPr>
                <w:rFonts w:eastAsia="Calibri"/>
                <w:b/>
                <w:sz w:val="22"/>
                <w:szCs w:val="22"/>
                <w:lang w:eastAsia="en-US"/>
              </w:rPr>
              <w:t>Величина значимости критерия</w:t>
            </w:r>
          </w:p>
        </w:tc>
        <w:tc>
          <w:tcPr>
            <w:tcW w:w="976" w:type="pct"/>
            <w:tcBorders>
              <w:top w:val="single" w:sz="6" w:space="0" w:color="auto"/>
              <w:left w:val="single" w:sz="6" w:space="0" w:color="auto"/>
              <w:bottom w:val="single" w:sz="6" w:space="0" w:color="auto"/>
              <w:right w:val="single" w:sz="8" w:space="0" w:color="auto"/>
            </w:tcBorders>
          </w:tcPr>
          <w:p w:rsidR="001A7B12" w:rsidRPr="00AD663B" w:rsidRDefault="001A7B12" w:rsidP="00837DC8">
            <w:pPr>
              <w:autoSpaceDE w:val="0"/>
              <w:autoSpaceDN w:val="0"/>
              <w:adjustRightInd w:val="0"/>
              <w:spacing w:after="0"/>
              <w:jc w:val="center"/>
              <w:rPr>
                <w:rFonts w:eastAsia="Calibri"/>
                <w:b/>
                <w:sz w:val="22"/>
                <w:szCs w:val="22"/>
                <w:lang w:eastAsia="en-US"/>
              </w:rPr>
            </w:pPr>
            <w:r w:rsidRPr="00AD663B">
              <w:rPr>
                <w:rFonts w:eastAsia="Calibri"/>
                <w:b/>
                <w:sz w:val="22"/>
                <w:szCs w:val="22"/>
                <w:lang w:eastAsia="en-US"/>
              </w:rPr>
              <w:t>Коэффициент значимости критерия</w:t>
            </w:r>
          </w:p>
        </w:tc>
      </w:tr>
      <w:tr w:rsidR="001A7B12" w:rsidRPr="00AD663B" w:rsidTr="00837DC8">
        <w:trPr>
          <w:trHeight w:val="307"/>
          <w:tblCellSpacing w:w="0" w:type="dxa"/>
        </w:trPr>
        <w:tc>
          <w:tcPr>
            <w:tcW w:w="3299" w:type="pct"/>
            <w:gridSpan w:val="3"/>
            <w:tcBorders>
              <w:top w:val="single" w:sz="6" w:space="0" w:color="auto"/>
              <w:left w:val="single" w:sz="6" w:space="0" w:color="auto"/>
              <w:bottom w:val="single" w:sz="6" w:space="0" w:color="auto"/>
              <w:right w:val="single" w:sz="6" w:space="0" w:color="auto"/>
            </w:tcBorders>
          </w:tcPr>
          <w:p w:rsidR="001A7B12" w:rsidRPr="00AD663B" w:rsidRDefault="001A7B12" w:rsidP="00837DC8">
            <w:pPr>
              <w:spacing w:after="0" w:line="240" w:lineRule="exact"/>
              <w:rPr>
                <w:sz w:val="22"/>
                <w:szCs w:val="22"/>
              </w:rPr>
            </w:pPr>
            <w:r w:rsidRPr="00AD663B">
              <w:rPr>
                <w:rFonts w:eastAsia="Calibri"/>
                <w:sz w:val="22"/>
                <w:szCs w:val="22"/>
                <w:lang w:eastAsia="en-US"/>
              </w:rPr>
              <w:t xml:space="preserve">Цена договора </w:t>
            </w:r>
          </w:p>
        </w:tc>
        <w:tc>
          <w:tcPr>
            <w:tcW w:w="725" w:type="pct"/>
            <w:tcBorders>
              <w:top w:val="single" w:sz="6" w:space="0" w:color="auto"/>
              <w:left w:val="single" w:sz="6" w:space="0" w:color="auto"/>
              <w:bottom w:val="single" w:sz="6" w:space="0" w:color="auto"/>
              <w:right w:val="single" w:sz="8" w:space="0" w:color="auto"/>
            </w:tcBorders>
          </w:tcPr>
          <w:p w:rsidR="001A7B12" w:rsidRPr="0020188E" w:rsidRDefault="0020188E" w:rsidP="00837DC8">
            <w:pPr>
              <w:autoSpaceDE w:val="0"/>
              <w:autoSpaceDN w:val="0"/>
              <w:adjustRightInd w:val="0"/>
              <w:spacing w:after="0"/>
              <w:jc w:val="center"/>
              <w:rPr>
                <w:rFonts w:eastAsia="Calibri"/>
                <w:sz w:val="22"/>
                <w:szCs w:val="22"/>
                <w:lang w:eastAsia="en-US"/>
              </w:rPr>
            </w:pPr>
            <w:r w:rsidRPr="0020188E">
              <w:rPr>
                <w:rFonts w:eastAsia="Calibri"/>
                <w:sz w:val="22"/>
                <w:szCs w:val="22"/>
                <w:lang w:eastAsia="en-US"/>
              </w:rPr>
              <w:t>7</w:t>
            </w:r>
            <w:r w:rsidR="001A7B12" w:rsidRPr="0020188E">
              <w:rPr>
                <w:rFonts w:eastAsia="Calibri"/>
                <w:sz w:val="22"/>
                <w:szCs w:val="22"/>
                <w:lang w:eastAsia="en-US"/>
              </w:rPr>
              <w:t>0%</w:t>
            </w:r>
          </w:p>
        </w:tc>
        <w:tc>
          <w:tcPr>
            <w:tcW w:w="976" w:type="pct"/>
            <w:tcBorders>
              <w:top w:val="single" w:sz="6" w:space="0" w:color="auto"/>
              <w:left w:val="single" w:sz="6" w:space="0" w:color="auto"/>
              <w:bottom w:val="single" w:sz="6" w:space="0" w:color="auto"/>
              <w:right w:val="single" w:sz="8" w:space="0" w:color="auto"/>
            </w:tcBorders>
          </w:tcPr>
          <w:p w:rsidR="001A7B12" w:rsidRPr="0020188E" w:rsidRDefault="001A7B12" w:rsidP="00CC2016">
            <w:pPr>
              <w:autoSpaceDE w:val="0"/>
              <w:autoSpaceDN w:val="0"/>
              <w:adjustRightInd w:val="0"/>
              <w:spacing w:after="0"/>
              <w:jc w:val="center"/>
              <w:rPr>
                <w:rFonts w:eastAsia="Calibri"/>
                <w:sz w:val="22"/>
                <w:szCs w:val="22"/>
                <w:lang w:eastAsia="en-US"/>
              </w:rPr>
            </w:pPr>
            <w:r w:rsidRPr="0020188E">
              <w:rPr>
                <w:rFonts w:eastAsia="Calibri"/>
                <w:sz w:val="22"/>
                <w:szCs w:val="22"/>
                <w:lang w:eastAsia="en-US"/>
              </w:rPr>
              <w:t>0,</w:t>
            </w:r>
            <w:r w:rsidR="0020188E" w:rsidRPr="0020188E">
              <w:rPr>
                <w:rFonts w:eastAsia="Calibri"/>
                <w:sz w:val="22"/>
                <w:szCs w:val="22"/>
                <w:lang w:eastAsia="en-US"/>
              </w:rPr>
              <w:t>7</w:t>
            </w:r>
            <w:r w:rsidR="00CC2016" w:rsidRPr="0020188E">
              <w:rPr>
                <w:rFonts w:eastAsia="Calibri"/>
                <w:sz w:val="22"/>
                <w:szCs w:val="22"/>
                <w:lang w:eastAsia="en-US"/>
              </w:rPr>
              <w:t>0</w:t>
            </w:r>
          </w:p>
        </w:tc>
      </w:tr>
      <w:tr w:rsidR="001A7B12" w:rsidRPr="00AD663B" w:rsidTr="00837DC8">
        <w:trPr>
          <w:trHeight w:val="395"/>
          <w:tblCellSpacing w:w="0" w:type="dxa"/>
        </w:trPr>
        <w:tc>
          <w:tcPr>
            <w:tcW w:w="1412" w:type="pct"/>
            <w:gridSpan w:val="2"/>
            <w:tcBorders>
              <w:top w:val="single" w:sz="6" w:space="0" w:color="auto"/>
              <w:left w:val="single" w:sz="6" w:space="0" w:color="auto"/>
              <w:right w:val="single" w:sz="6" w:space="0" w:color="auto"/>
            </w:tcBorders>
            <w:vAlign w:val="center"/>
          </w:tcPr>
          <w:p w:rsidR="001A7B12" w:rsidRPr="00AD663B" w:rsidRDefault="001A7B12" w:rsidP="00837DC8">
            <w:pPr>
              <w:pStyle w:val="ConsPlusNormal0"/>
              <w:ind w:firstLine="0"/>
              <w:jc w:val="both"/>
              <w:rPr>
                <w:rFonts w:ascii="Times New Roman" w:hAnsi="Times New Roman" w:cs="Times New Roman"/>
                <w:sz w:val="22"/>
                <w:szCs w:val="22"/>
              </w:rPr>
            </w:pPr>
            <w:r w:rsidRPr="00AD663B">
              <w:rPr>
                <w:rFonts w:ascii="Times New Roman" w:hAnsi="Times New Roman" w:cs="Times New Roman"/>
                <w:sz w:val="22"/>
                <w:szCs w:val="22"/>
              </w:rPr>
              <w:t xml:space="preserve">Квалификация участника конкурса </w:t>
            </w:r>
          </w:p>
        </w:tc>
        <w:tc>
          <w:tcPr>
            <w:tcW w:w="1887"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spacing w:after="0"/>
              <w:rPr>
                <w:sz w:val="22"/>
                <w:szCs w:val="22"/>
                <w:u w:val="single"/>
              </w:rPr>
            </w:pPr>
          </w:p>
        </w:tc>
        <w:tc>
          <w:tcPr>
            <w:tcW w:w="725" w:type="pct"/>
            <w:tcBorders>
              <w:top w:val="single" w:sz="6" w:space="0" w:color="auto"/>
              <w:left w:val="single" w:sz="6" w:space="0" w:color="auto"/>
              <w:bottom w:val="single" w:sz="6" w:space="0" w:color="auto"/>
              <w:right w:val="single" w:sz="8" w:space="0" w:color="auto"/>
            </w:tcBorders>
          </w:tcPr>
          <w:p w:rsidR="001A7B12" w:rsidRPr="0020188E" w:rsidRDefault="0020188E" w:rsidP="00837DC8">
            <w:pPr>
              <w:autoSpaceDE w:val="0"/>
              <w:autoSpaceDN w:val="0"/>
              <w:adjustRightInd w:val="0"/>
              <w:spacing w:after="0"/>
              <w:jc w:val="center"/>
              <w:rPr>
                <w:rFonts w:eastAsia="Calibri"/>
                <w:sz w:val="22"/>
                <w:szCs w:val="22"/>
                <w:lang w:eastAsia="en-US"/>
              </w:rPr>
            </w:pPr>
            <w:r w:rsidRPr="0020188E">
              <w:rPr>
                <w:rFonts w:eastAsia="Calibri"/>
                <w:sz w:val="22"/>
                <w:szCs w:val="22"/>
                <w:lang w:eastAsia="en-US"/>
              </w:rPr>
              <w:t>3</w:t>
            </w:r>
            <w:r w:rsidR="001A7B12" w:rsidRPr="0020188E">
              <w:rPr>
                <w:rFonts w:eastAsia="Calibri"/>
                <w:sz w:val="22"/>
                <w:szCs w:val="22"/>
                <w:lang w:eastAsia="en-US"/>
              </w:rPr>
              <w:t>0%</w:t>
            </w:r>
          </w:p>
        </w:tc>
        <w:tc>
          <w:tcPr>
            <w:tcW w:w="976" w:type="pct"/>
            <w:tcBorders>
              <w:top w:val="single" w:sz="6" w:space="0" w:color="auto"/>
              <w:left w:val="single" w:sz="6" w:space="0" w:color="auto"/>
              <w:bottom w:val="single" w:sz="6" w:space="0" w:color="auto"/>
              <w:right w:val="single" w:sz="8" w:space="0" w:color="auto"/>
            </w:tcBorders>
          </w:tcPr>
          <w:p w:rsidR="001A7B12" w:rsidRPr="0020188E" w:rsidRDefault="001A7B12" w:rsidP="00CC2016">
            <w:pPr>
              <w:autoSpaceDE w:val="0"/>
              <w:autoSpaceDN w:val="0"/>
              <w:adjustRightInd w:val="0"/>
              <w:spacing w:after="0"/>
              <w:jc w:val="center"/>
              <w:rPr>
                <w:rFonts w:eastAsia="Calibri"/>
                <w:sz w:val="22"/>
                <w:szCs w:val="22"/>
                <w:lang w:eastAsia="en-US"/>
              </w:rPr>
            </w:pPr>
            <w:r w:rsidRPr="0020188E">
              <w:rPr>
                <w:rFonts w:eastAsia="Calibri"/>
                <w:sz w:val="22"/>
                <w:szCs w:val="22"/>
                <w:lang w:eastAsia="en-US"/>
              </w:rPr>
              <w:t>0,</w:t>
            </w:r>
            <w:r w:rsidR="0020188E" w:rsidRPr="0020188E">
              <w:rPr>
                <w:rFonts w:eastAsia="Calibri"/>
                <w:sz w:val="22"/>
                <w:szCs w:val="22"/>
                <w:lang w:eastAsia="en-US"/>
              </w:rPr>
              <w:t>3</w:t>
            </w:r>
            <w:r w:rsidR="00CC2016" w:rsidRPr="0020188E">
              <w:rPr>
                <w:rFonts w:eastAsia="Calibri"/>
                <w:sz w:val="22"/>
                <w:szCs w:val="22"/>
                <w:lang w:eastAsia="en-US"/>
              </w:rPr>
              <w:t>0</w:t>
            </w:r>
          </w:p>
        </w:tc>
      </w:tr>
      <w:tr w:rsidR="001A7B12" w:rsidRPr="00AD663B" w:rsidTr="00837DC8">
        <w:trPr>
          <w:trHeight w:val="395"/>
          <w:tblCellSpacing w:w="0" w:type="dxa"/>
        </w:trPr>
        <w:tc>
          <w:tcPr>
            <w:tcW w:w="1412" w:type="pct"/>
            <w:gridSpan w:val="2"/>
            <w:tcBorders>
              <w:left w:val="single" w:sz="6" w:space="0" w:color="auto"/>
              <w:right w:val="single" w:sz="6" w:space="0" w:color="auto"/>
            </w:tcBorders>
            <w:vAlign w:val="center"/>
          </w:tcPr>
          <w:p w:rsidR="001A7B12" w:rsidRPr="00AD663B" w:rsidRDefault="001A7B12" w:rsidP="00837DC8">
            <w:pPr>
              <w:pStyle w:val="ConsPlusNormal0"/>
              <w:ind w:firstLine="0"/>
              <w:rPr>
                <w:rFonts w:ascii="Times New Roman" w:hAnsi="Times New Roman" w:cs="Times New Roman"/>
                <w:sz w:val="22"/>
                <w:szCs w:val="22"/>
              </w:rPr>
            </w:pPr>
            <w:r w:rsidRPr="00AD663B">
              <w:rPr>
                <w:rFonts w:ascii="Times New Roman" w:hAnsi="Times New Roman" w:cs="Times New Roman"/>
                <w:sz w:val="22"/>
                <w:szCs w:val="22"/>
              </w:rPr>
              <w:t>Итого сумма коэффициентов значимости</w:t>
            </w:r>
          </w:p>
        </w:tc>
        <w:tc>
          <w:tcPr>
            <w:tcW w:w="1887" w:type="pct"/>
            <w:tcBorders>
              <w:top w:val="single" w:sz="6" w:space="0" w:color="auto"/>
              <w:left w:val="single" w:sz="6" w:space="0" w:color="auto"/>
              <w:bottom w:val="single" w:sz="6" w:space="0" w:color="auto"/>
              <w:right w:val="single" w:sz="6" w:space="0" w:color="auto"/>
            </w:tcBorders>
            <w:vAlign w:val="center"/>
          </w:tcPr>
          <w:p w:rsidR="001A7B12" w:rsidRPr="00AD663B" w:rsidRDefault="001A7B12" w:rsidP="00837DC8">
            <w:pPr>
              <w:spacing w:after="0"/>
              <w:rPr>
                <w:sz w:val="22"/>
                <w:szCs w:val="22"/>
              </w:rPr>
            </w:pPr>
          </w:p>
        </w:tc>
        <w:tc>
          <w:tcPr>
            <w:tcW w:w="725" w:type="pct"/>
            <w:tcBorders>
              <w:top w:val="single" w:sz="6" w:space="0" w:color="auto"/>
              <w:left w:val="single" w:sz="6" w:space="0" w:color="auto"/>
              <w:bottom w:val="single" w:sz="6" w:space="0" w:color="auto"/>
              <w:right w:val="single" w:sz="8" w:space="0" w:color="auto"/>
            </w:tcBorders>
          </w:tcPr>
          <w:p w:rsidR="001A7B12" w:rsidRPr="00AD663B" w:rsidRDefault="001A7B12" w:rsidP="00837DC8">
            <w:pPr>
              <w:autoSpaceDE w:val="0"/>
              <w:autoSpaceDN w:val="0"/>
              <w:adjustRightInd w:val="0"/>
              <w:spacing w:after="0"/>
              <w:jc w:val="center"/>
              <w:rPr>
                <w:sz w:val="22"/>
                <w:szCs w:val="22"/>
              </w:rPr>
            </w:pPr>
            <w:r w:rsidRPr="00AD663B">
              <w:rPr>
                <w:sz w:val="22"/>
                <w:szCs w:val="22"/>
              </w:rPr>
              <w:t>100%</w:t>
            </w:r>
          </w:p>
        </w:tc>
        <w:tc>
          <w:tcPr>
            <w:tcW w:w="976" w:type="pct"/>
            <w:tcBorders>
              <w:top w:val="single" w:sz="6" w:space="0" w:color="auto"/>
              <w:left w:val="single" w:sz="6" w:space="0" w:color="auto"/>
              <w:bottom w:val="single" w:sz="6" w:space="0" w:color="auto"/>
              <w:right w:val="single" w:sz="8" w:space="0" w:color="auto"/>
            </w:tcBorders>
          </w:tcPr>
          <w:p w:rsidR="001A7B12" w:rsidRPr="00AD663B" w:rsidRDefault="001A7B12" w:rsidP="00837DC8">
            <w:pPr>
              <w:autoSpaceDE w:val="0"/>
              <w:autoSpaceDN w:val="0"/>
              <w:adjustRightInd w:val="0"/>
              <w:spacing w:after="0"/>
              <w:jc w:val="center"/>
              <w:rPr>
                <w:sz w:val="22"/>
                <w:szCs w:val="22"/>
              </w:rPr>
            </w:pPr>
            <w:r w:rsidRPr="00AD663B">
              <w:rPr>
                <w:sz w:val="22"/>
                <w:szCs w:val="22"/>
              </w:rPr>
              <w:t>1,00</w:t>
            </w:r>
          </w:p>
        </w:tc>
      </w:tr>
    </w:tbl>
    <w:p w:rsidR="001A7B12" w:rsidRPr="00AD663B" w:rsidRDefault="001A7B12" w:rsidP="001A7B12">
      <w:pPr>
        <w:pStyle w:val="ConsPlusNormal0"/>
        <w:ind w:firstLine="708"/>
        <w:jc w:val="both"/>
        <w:rPr>
          <w:rFonts w:ascii="Times New Roman" w:hAnsi="Times New Roman" w:cs="Times New Roman"/>
          <w:bCs/>
          <w:color w:val="000000"/>
          <w:sz w:val="22"/>
          <w:szCs w:val="22"/>
        </w:rPr>
      </w:pPr>
    </w:p>
    <w:p w:rsidR="001A7B12" w:rsidRPr="00AD663B" w:rsidRDefault="001A7B12" w:rsidP="001A7B12">
      <w:pPr>
        <w:pStyle w:val="ConsPlusNormal0"/>
        <w:ind w:firstLine="567"/>
        <w:jc w:val="both"/>
        <w:rPr>
          <w:rFonts w:ascii="Times New Roman" w:hAnsi="Times New Roman" w:cs="Times New Roman"/>
          <w:sz w:val="22"/>
          <w:szCs w:val="22"/>
        </w:rPr>
      </w:pPr>
      <w:r w:rsidRPr="00AD663B">
        <w:rPr>
          <w:rFonts w:ascii="Times New Roman" w:hAnsi="Times New Roman" w:cs="Times New Roman"/>
          <w:bCs/>
          <w:color w:val="000000"/>
          <w:sz w:val="22"/>
          <w:szCs w:val="22"/>
        </w:rPr>
        <w:t xml:space="preserve">15.2. </w:t>
      </w:r>
      <w:r w:rsidRPr="00AD663B">
        <w:rPr>
          <w:rFonts w:ascii="Times New Roman" w:hAnsi="Times New Roman" w:cs="Times New Roman"/>
          <w:sz w:val="22"/>
          <w:szCs w:val="22"/>
        </w:rPr>
        <w:t xml:space="preserve">Комиссия осуществляет оценку и сопоставление заявок на участие в конкурсе, поданных участниками размещения заказа, признанными участниками конкурса, в целях выявления лучших условий исполнения договора в соответствии с критериями и в порядке, которые установлены настоящей конкурсной документации. </w:t>
      </w:r>
    </w:p>
    <w:p w:rsidR="001A7B12" w:rsidRPr="00AD663B" w:rsidRDefault="001A7B12" w:rsidP="001A7B12">
      <w:pPr>
        <w:pStyle w:val="ConsPlusNormal0"/>
        <w:ind w:firstLine="0"/>
        <w:rPr>
          <w:rFonts w:ascii="Times New Roman" w:hAnsi="Times New Roman" w:cs="Times New Roman"/>
          <w:b/>
          <w:caps/>
          <w:sz w:val="22"/>
          <w:szCs w:val="22"/>
        </w:rPr>
      </w:pPr>
    </w:p>
    <w:p w:rsidR="001A7B12" w:rsidRPr="00AD663B" w:rsidRDefault="001A7B12" w:rsidP="001A7B12">
      <w:pPr>
        <w:keepNext/>
        <w:tabs>
          <w:tab w:val="left" w:pos="1620"/>
        </w:tabs>
        <w:spacing w:after="0"/>
        <w:jc w:val="center"/>
        <w:rPr>
          <w:b/>
          <w:caps/>
          <w:spacing w:val="-4"/>
          <w:sz w:val="22"/>
          <w:szCs w:val="22"/>
        </w:rPr>
      </w:pPr>
      <w:r w:rsidRPr="00AD663B">
        <w:rPr>
          <w:b/>
          <w:caps/>
          <w:spacing w:val="-4"/>
          <w:sz w:val="22"/>
          <w:szCs w:val="22"/>
        </w:rPr>
        <w:t>16. Порядок и методика оценки и сопоставления заявок на участие в конкурсе</w:t>
      </w:r>
    </w:p>
    <w:p w:rsidR="001A7B12" w:rsidRPr="00AD663B" w:rsidRDefault="001A7B12" w:rsidP="001A7B12">
      <w:pPr>
        <w:pStyle w:val="ConsPlusNormal0"/>
        <w:ind w:firstLine="567"/>
        <w:jc w:val="both"/>
        <w:rPr>
          <w:rFonts w:ascii="Times New Roman" w:hAnsi="Times New Roman" w:cs="Times New Roman"/>
          <w:sz w:val="22"/>
          <w:szCs w:val="22"/>
        </w:rPr>
      </w:pPr>
    </w:p>
    <w:p w:rsidR="00E51674" w:rsidRPr="00E51674" w:rsidRDefault="00E51674" w:rsidP="00E51674">
      <w:pPr>
        <w:tabs>
          <w:tab w:val="left" w:pos="540"/>
        </w:tabs>
        <w:spacing w:after="0"/>
        <w:ind w:firstLine="567"/>
        <w:rPr>
          <w:bCs/>
          <w:sz w:val="22"/>
          <w:szCs w:val="22"/>
        </w:rPr>
      </w:pPr>
      <w:r w:rsidRPr="00E51674">
        <w:rPr>
          <w:sz w:val="22"/>
          <w:szCs w:val="22"/>
        </w:rPr>
        <w:t>16.1. 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их содержанием и значимостью, установленными в настоящей конкурсной документации. Оценке подлежат</w:t>
      </w:r>
      <w:r w:rsidRPr="00E51674">
        <w:rPr>
          <w:bCs/>
          <w:sz w:val="22"/>
          <w:szCs w:val="22"/>
        </w:rPr>
        <w:t xml:space="preserve"> заявки, поданные участниками размещения заказа, которые признанны участниками конкурса.</w:t>
      </w:r>
    </w:p>
    <w:p w:rsidR="00E51674" w:rsidRPr="00E51674" w:rsidRDefault="00E51674" w:rsidP="00E51674">
      <w:pPr>
        <w:tabs>
          <w:tab w:val="left" w:pos="540"/>
        </w:tabs>
        <w:spacing w:after="0"/>
        <w:ind w:firstLine="567"/>
        <w:rPr>
          <w:sz w:val="22"/>
          <w:szCs w:val="22"/>
        </w:rPr>
      </w:pPr>
      <w:r w:rsidRPr="00E51674">
        <w:rPr>
          <w:bCs/>
          <w:sz w:val="22"/>
          <w:szCs w:val="22"/>
        </w:rPr>
        <w:t xml:space="preserve">16.2. </w:t>
      </w:r>
      <w:r w:rsidRPr="00E51674">
        <w:rPr>
          <w:sz w:val="22"/>
          <w:szCs w:val="22"/>
        </w:rPr>
        <w:t>Оценка и сопоставление заявок на участие в конкурсе осуществляется непосредственно членами конкурсной комиссии. Конкурсная комиссия при проведении оценки  и сопоставления заявок может руководствоваться мнением экспертов, которых она вправе привлекать к своей деятельности в порядке, предусмотренном законодательствам Российской Федерации.</w:t>
      </w:r>
    </w:p>
    <w:p w:rsidR="00E51674" w:rsidRPr="00E51674" w:rsidRDefault="00E51674" w:rsidP="00E51674">
      <w:pPr>
        <w:tabs>
          <w:tab w:val="left" w:pos="540"/>
        </w:tabs>
        <w:spacing w:after="0"/>
        <w:ind w:firstLine="567"/>
        <w:rPr>
          <w:sz w:val="22"/>
          <w:szCs w:val="22"/>
        </w:rPr>
      </w:pPr>
      <w:r w:rsidRPr="00E51674">
        <w:rPr>
          <w:sz w:val="22"/>
          <w:szCs w:val="22"/>
        </w:rPr>
        <w:t>16.3.  Методика оценки и сопоставления заявок на участие в конкурсе соответствует Постановлению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E51674" w:rsidRPr="00E51674" w:rsidRDefault="00E51674" w:rsidP="00E51674">
      <w:pPr>
        <w:tabs>
          <w:tab w:val="left" w:pos="540"/>
        </w:tabs>
        <w:spacing w:after="0"/>
        <w:ind w:firstLine="567"/>
        <w:rPr>
          <w:sz w:val="22"/>
          <w:szCs w:val="22"/>
        </w:rPr>
      </w:pPr>
      <w:r w:rsidRPr="00E51674">
        <w:rPr>
          <w:sz w:val="22"/>
          <w:szCs w:val="22"/>
        </w:rPr>
        <w:t>Для оценки заявок участников конкурса устанавливаются следующие критерии:</w:t>
      </w:r>
    </w:p>
    <w:p w:rsidR="00E51674" w:rsidRPr="00E51674" w:rsidRDefault="00E51674" w:rsidP="00E51674">
      <w:pPr>
        <w:tabs>
          <w:tab w:val="left" w:pos="540"/>
        </w:tabs>
        <w:spacing w:after="0"/>
        <w:ind w:firstLine="567"/>
        <w:rPr>
          <w:sz w:val="22"/>
          <w:szCs w:val="22"/>
        </w:rPr>
      </w:pPr>
      <w:r w:rsidRPr="00E51674">
        <w:rPr>
          <w:sz w:val="22"/>
          <w:szCs w:val="22"/>
        </w:rPr>
        <w:t>а) стоимостной критерий</w:t>
      </w:r>
      <w:r w:rsidR="001849AD">
        <w:rPr>
          <w:sz w:val="22"/>
          <w:szCs w:val="22"/>
        </w:rPr>
        <w:t xml:space="preserve"> </w:t>
      </w:r>
      <w:r w:rsidRPr="00E51674">
        <w:rPr>
          <w:sz w:val="22"/>
          <w:szCs w:val="22"/>
        </w:rPr>
        <w:t xml:space="preserve">- цена контракта (значимость критерия оценки </w:t>
      </w:r>
      <w:r w:rsidR="001F16B4">
        <w:rPr>
          <w:sz w:val="22"/>
          <w:szCs w:val="22"/>
        </w:rPr>
        <w:t>7</w:t>
      </w:r>
      <w:r w:rsidRPr="00E51674">
        <w:rPr>
          <w:sz w:val="22"/>
          <w:szCs w:val="22"/>
        </w:rPr>
        <w:t>0%, коэф</w:t>
      </w:r>
      <w:r w:rsidR="001F16B4">
        <w:rPr>
          <w:sz w:val="22"/>
          <w:szCs w:val="22"/>
        </w:rPr>
        <w:t xml:space="preserve">фициент значимости </w:t>
      </w:r>
      <w:proofErr w:type="gramStart"/>
      <w:r w:rsidR="001F16B4">
        <w:rPr>
          <w:sz w:val="22"/>
          <w:szCs w:val="22"/>
        </w:rPr>
        <w:t>критерия  0</w:t>
      </w:r>
      <w:proofErr w:type="gramEnd"/>
      <w:r w:rsidR="001F16B4">
        <w:rPr>
          <w:sz w:val="22"/>
          <w:szCs w:val="22"/>
        </w:rPr>
        <w:t>,7</w:t>
      </w:r>
      <w:r w:rsidRPr="00E51674">
        <w:rPr>
          <w:sz w:val="22"/>
          <w:szCs w:val="22"/>
        </w:rPr>
        <w:t>0),</w:t>
      </w:r>
    </w:p>
    <w:p w:rsidR="00E51674" w:rsidRPr="00E51674" w:rsidRDefault="00E51674" w:rsidP="00E51674">
      <w:pPr>
        <w:tabs>
          <w:tab w:val="left" w:pos="540"/>
        </w:tabs>
        <w:spacing w:after="0"/>
        <w:ind w:firstLine="567"/>
        <w:rPr>
          <w:sz w:val="22"/>
          <w:szCs w:val="22"/>
        </w:rPr>
      </w:pPr>
      <w:r w:rsidRPr="00E51674">
        <w:rPr>
          <w:sz w:val="22"/>
          <w:szCs w:val="22"/>
        </w:rPr>
        <w:t xml:space="preserve">б) </w:t>
      </w:r>
      <w:proofErr w:type="spellStart"/>
      <w:r w:rsidRPr="00E51674">
        <w:rPr>
          <w:sz w:val="22"/>
          <w:szCs w:val="22"/>
        </w:rPr>
        <w:t>нестоимостной</w:t>
      </w:r>
      <w:proofErr w:type="spellEnd"/>
      <w:r w:rsidRPr="00E51674">
        <w:rPr>
          <w:sz w:val="22"/>
          <w:szCs w:val="22"/>
        </w:rPr>
        <w:t xml:space="preserve">  критерий</w:t>
      </w:r>
      <w:r w:rsidR="005262DB">
        <w:rPr>
          <w:sz w:val="22"/>
          <w:szCs w:val="22"/>
        </w:rPr>
        <w:t xml:space="preserve"> </w:t>
      </w:r>
      <w:r w:rsidRPr="00E51674">
        <w:rPr>
          <w:sz w:val="22"/>
          <w:szCs w:val="22"/>
        </w:rPr>
        <w:t>- квалификация участника конкур</w:t>
      </w:r>
      <w:r w:rsidR="001F16B4">
        <w:rPr>
          <w:sz w:val="22"/>
          <w:szCs w:val="22"/>
        </w:rPr>
        <w:t>са (значимость критерия оценки 3</w:t>
      </w:r>
      <w:r w:rsidRPr="00E51674">
        <w:rPr>
          <w:sz w:val="22"/>
          <w:szCs w:val="22"/>
        </w:rPr>
        <w:t>0%, коэ</w:t>
      </w:r>
      <w:r w:rsidR="001F16B4">
        <w:rPr>
          <w:sz w:val="22"/>
          <w:szCs w:val="22"/>
        </w:rPr>
        <w:t>ффициент значимости критерия 0,3</w:t>
      </w:r>
      <w:r w:rsidRPr="00E51674">
        <w:rPr>
          <w:sz w:val="22"/>
          <w:szCs w:val="22"/>
        </w:rPr>
        <w:t>0).</w:t>
      </w:r>
    </w:p>
    <w:p w:rsidR="00E51674" w:rsidRPr="00E51674" w:rsidRDefault="00E51674" w:rsidP="00E51674">
      <w:pPr>
        <w:tabs>
          <w:tab w:val="left" w:pos="540"/>
        </w:tabs>
        <w:spacing w:after="0"/>
        <w:ind w:firstLine="567"/>
        <w:rPr>
          <w:sz w:val="22"/>
          <w:szCs w:val="22"/>
        </w:rPr>
      </w:pPr>
      <w:r w:rsidRPr="00E51674">
        <w:rPr>
          <w:sz w:val="22"/>
          <w:szCs w:val="22"/>
        </w:rPr>
        <w:t xml:space="preserve"> </w:t>
      </w:r>
    </w:p>
    <w:p w:rsidR="00E51674" w:rsidRPr="00E51674" w:rsidRDefault="00E51674" w:rsidP="00E51674">
      <w:pPr>
        <w:tabs>
          <w:tab w:val="left" w:pos="540"/>
        </w:tabs>
        <w:spacing w:after="0"/>
        <w:ind w:firstLine="567"/>
        <w:rPr>
          <w:sz w:val="22"/>
          <w:szCs w:val="22"/>
        </w:rPr>
      </w:pPr>
      <w:r w:rsidRPr="00E51674">
        <w:rPr>
          <w:sz w:val="22"/>
          <w:szCs w:val="22"/>
        </w:rPr>
        <w:t xml:space="preserve">16.4. </w:t>
      </w:r>
      <w:r w:rsidRPr="00E51674">
        <w:rPr>
          <w:bCs/>
          <w:sz w:val="22"/>
          <w:szCs w:val="22"/>
          <w:u w:val="single"/>
        </w:rPr>
        <w:t>Оценка заявок по критерию «Цена контракта».</w:t>
      </w:r>
    </w:p>
    <w:p w:rsidR="00E51674" w:rsidRPr="00E51674" w:rsidRDefault="00E51674" w:rsidP="00E51674">
      <w:pPr>
        <w:spacing w:after="0"/>
        <w:ind w:firstLine="720"/>
        <w:rPr>
          <w:sz w:val="22"/>
          <w:szCs w:val="22"/>
        </w:rPr>
      </w:pPr>
      <w:r w:rsidRPr="00E51674">
        <w:rPr>
          <w:rFonts w:eastAsia="Arial"/>
          <w:sz w:val="22"/>
          <w:szCs w:val="22"/>
        </w:rPr>
        <w:t>Количество баллов, присуждаемых по критерию оценки "Цена контракта" (</w:t>
      </w:r>
      <w:r w:rsidRPr="00E51674">
        <w:rPr>
          <w:rFonts w:eastAsia="Arial"/>
          <w:noProof/>
          <w:position w:val="-12"/>
          <w:sz w:val="22"/>
          <w:szCs w:val="22"/>
        </w:rPr>
        <w:drawing>
          <wp:inline distT="0" distB="0" distL="0" distR="0">
            <wp:extent cx="280035" cy="238760"/>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80035" cy="238760"/>
                    </a:xfrm>
                    <a:prstGeom prst="rect">
                      <a:avLst/>
                    </a:prstGeom>
                    <a:noFill/>
                    <a:ln w="9525">
                      <a:noFill/>
                      <a:miter lim="800000"/>
                      <a:headEnd/>
                      <a:tailEnd/>
                    </a:ln>
                  </pic:spPr>
                </pic:pic>
              </a:graphicData>
            </a:graphic>
          </wp:inline>
        </w:drawing>
      </w:r>
      <w:r w:rsidRPr="00E51674">
        <w:rPr>
          <w:rFonts w:eastAsia="Arial"/>
          <w:sz w:val="22"/>
          <w:szCs w:val="22"/>
        </w:rPr>
        <w:t>), определяется по формуле:</w:t>
      </w:r>
    </w:p>
    <w:p w:rsidR="00E51674" w:rsidRPr="00E51674" w:rsidRDefault="00E51674" w:rsidP="00E51674">
      <w:pPr>
        <w:widowControl w:val="0"/>
        <w:autoSpaceDE w:val="0"/>
        <w:autoSpaceDN w:val="0"/>
        <w:adjustRightInd w:val="0"/>
        <w:spacing w:after="0"/>
        <w:rPr>
          <w:rFonts w:eastAsia="Calibri"/>
          <w:sz w:val="22"/>
          <w:szCs w:val="22"/>
          <w:lang w:eastAsia="en-US"/>
        </w:rPr>
      </w:pPr>
      <w:r w:rsidRPr="00E51674">
        <w:rPr>
          <w:rFonts w:eastAsia="Calibri"/>
          <w:noProof/>
          <w:position w:val="-30"/>
          <w:sz w:val="22"/>
          <w:szCs w:val="22"/>
        </w:rPr>
        <w:drawing>
          <wp:inline distT="0" distB="0" distL="0" distR="0">
            <wp:extent cx="1030605" cy="43688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030605" cy="436880"/>
                    </a:xfrm>
                    <a:prstGeom prst="rect">
                      <a:avLst/>
                    </a:prstGeom>
                    <a:noFill/>
                    <a:ln w="9525">
                      <a:noFill/>
                      <a:miter lim="800000"/>
                      <a:headEnd/>
                      <a:tailEnd/>
                    </a:ln>
                  </pic:spPr>
                </pic:pic>
              </a:graphicData>
            </a:graphic>
          </wp:inline>
        </w:drawing>
      </w:r>
      <w:r w:rsidRPr="00E51674">
        <w:rPr>
          <w:rFonts w:eastAsia="Calibri"/>
          <w:sz w:val="22"/>
          <w:szCs w:val="22"/>
          <w:lang w:eastAsia="en-US"/>
        </w:rPr>
        <w:t>,</w:t>
      </w:r>
    </w:p>
    <w:p w:rsidR="00E51674" w:rsidRPr="00E51674" w:rsidRDefault="00E51674" w:rsidP="00E51674">
      <w:pPr>
        <w:widowControl w:val="0"/>
        <w:autoSpaceDE w:val="0"/>
        <w:autoSpaceDN w:val="0"/>
        <w:adjustRightInd w:val="0"/>
        <w:spacing w:after="0"/>
        <w:rPr>
          <w:rFonts w:eastAsia="Calibri"/>
          <w:sz w:val="22"/>
          <w:szCs w:val="22"/>
          <w:lang w:eastAsia="en-US"/>
        </w:rPr>
      </w:pPr>
      <w:r w:rsidRPr="00E51674">
        <w:rPr>
          <w:rFonts w:eastAsia="Calibri"/>
          <w:sz w:val="22"/>
          <w:szCs w:val="22"/>
          <w:lang w:eastAsia="en-US"/>
        </w:rPr>
        <w:t>где:</w:t>
      </w:r>
    </w:p>
    <w:p w:rsidR="00E51674" w:rsidRPr="00E51674" w:rsidRDefault="00E51674" w:rsidP="00E51674">
      <w:pPr>
        <w:widowControl w:val="0"/>
        <w:autoSpaceDE w:val="0"/>
        <w:autoSpaceDN w:val="0"/>
        <w:adjustRightInd w:val="0"/>
        <w:spacing w:after="0"/>
        <w:rPr>
          <w:rFonts w:eastAsia="Calibri"/>
          <w:sz w:val="22"/>
          <w:szCs w:val="22"/>
          <w:lang w:eastAsia="en-US"/>
        </w:rPr>
      </w:pPr>
      <w:r w:rsidRPr="00E51674">
        <w:rPr>
          <w:rFonts w:eastAsia="Calibri"/>
          <w:noProof/>
          <w:position w:val="-12"/>
          <w:sz w:val="22"/>
          <w:szCs w:val="22"/>
        </w:rPr>
        <w:drawing>
          <wp:inline distT="0" distB="0" distL="0" distR="0">
            <wp:extent cx="204470" cy="238760"/>
            <wp:effectExtent l="19050" t="0" r="508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04470" cy="238760"/>
                    </a:xfrm>
                    <a:prstGeom prst="rect">
                      <a:avLst/>
                    </a:prstGeom>
                    <a:noFill/>
                    <a:ln w="9525">
                      <a:noFill/>
                      <a:miter lim="800000"/>
                      <a:headEnd/>
                      <a:tailEnd/>
                    </a:ln>
                  </pic:spPr>
                </pic:pic>
              </a:graphicData>
            </a:graphic>
          </wp:inline>
        </w:drawing>
      </w:r>
      <w:r w:rsidRPr="00E51674">
        <w:rPr>
          <w:rFonts w:eastAsia="Calibri"/>
          <w:sz w:val="22"/>
          <w:szCs w:val="22"/>
          <w:lang w:eastAsia="en-US"/>
        </w:rPr>
        <w:t xml:space="preserve"> - предложение участника конкурса, заявка (предложение) которого оценивается;</w:t>
      </w:r>
    </w:p>
    <w:p w:rsidR="00E51674" w:rsidRPr="00E51674" w:rsidRDefault="00E51674" w:rsidP="00E51674">
      <w:pPr>
        <w:widowControl w:val="0"/>
        <w:autoSpaceDE w:val="0"/>
        <w:autoSpaceDN w:val="0"/>
        <w:adjustRightInd w:val="0"/>
        <w:spacing w:after="0"/>
        <w:rPr>
          <w:rFonts w:eastAsia="Calibri"/>
          <w:sz w:val="22"/>
          <w:szCs w:val="22"/>
          <w:lang w:eastAsia="en-US"/>
        </w:rPr>
      </w:pPr>
      <w:r w:rsidRPr="00E51674">
        <w:rPr>
          <w:rFonts w:eastAsia="Calibri"/>
          <w:noProof/>
          <w:position w:val="-12"/>
          <w:sz w:val="22"/>
          <w:szCs w:val="22"/>
        </w:rPr>
        <w:drawing>
          <wp:inline distT="0" distB="0" distL="0" distR="0">
            <wp:extent cx="327660" cy="23876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327660" cy="238760"/>
                    </a:xfrm>
                    <a:prstGeom prst="rect">
                      <a:avLst/>
                    </a:prstGeom>
                    <a:noFill/>
                    <a:ln w="9525">
                      <a:noFill/>
                      <a:miter lim="800000"/>
                      <a:headEnd/>
                      <a:tailEnd/>
                    </a:ln>
                  </pic:spPr>
                </pic:pic>
              </a:graphicData>
            </a:graphic>
          </wp:inline>
        </w:drawing>
      </w:r>
      <w:r w:rsidRPr="00E51674">
        <w:rPr>
          <w:rFonts w:eastAsia="Calibri"/>
          <w:sz w:val="22"/>
          <w:szCs w:val="22"/>
          <w:lang w:eastAsia="en-US"/>
        </w:rPr>
        <w:t xml:space="preserve"> - минимальное предложение из предложений по критерию оценки, сделанных участниками конкурса;</w:t>
      </w:r>
    </w:p>
    <w:p w:rsidR="00E51674" w:rsidRPr="00E51674" w:rsidRDefault="00E51674" w:rsidP="00E51674">
      <w:pPr>
        <w:spacing w:after="0"/>
        <w:ind w:firstLine="720"/>
        <w:rPr>
          <w:sz w:val="22"/>
          <w:szCs w:val="22"/>
        </w:rPr>
      </w:pPr>
    </w:p>
    <w:p w:rsidR="00E51674" w:rsidRPr="00E51674" w:rsidRDefault="00E51674" w:rsidP="00E51674">
      <w:pPr>
        <w:spacing w:after="0"/>
        <w:ind w:firstLine="720"/>
        <w:rPr>
          <w:sz w:val="22"/>
          <w:szCs w:val="22"/>
        </w:rPr>
      </w:pPr>
      <w:r w:rsidRPr="00E51674">
        <w:rPr>
          <w:sz w:val="22"/>
          <w:szCs w:val="22"/>
        </w:rPr>
        <w:t xml:space="preserve">Коэффициент </w:t>
      </w:r>
      <w:r w:rsidR="001F16B4">
        <w:rPr>
          <w:sz w:val="22"/>
          <w:szCs w:val="22"/>
        </w:rPr>
        <w:t>значимости критерия составляет 7</w:t>
      </w:r>
      <w:r w:rsidRPr="00E51674">
        <w:rPr>
          <w:sz w:val="22"/>
          <w:szCs w:val="22"/>
        </w:rPr>
        <w:t>0%.</w:t>
      </w:r>
    </w:p>
    <w:p w:rsidR="00E51674" w:rsidRPr="00E51674" w:rsidRDefault="00E51674" w:rsidP="00E51674">
      <w:pPr>
        <w:spacing w:after="0"/>
        <w:ind w:firstLine="720"/>
        <w:rPr>
          <w:sz w:val="22"/>
          <w:szCs w:val="22"/>
        </w:rPr>
      </w:pPr>
      <w:r w:rsidRPr="00E51674">
        <w:rPr>
          <w:sz w:val="22"/>
          <w:szCs w:val="22"/>
        </w:rPr>
        <w:t xml:space="preserve">Для расчета итогового рейтинга по заявке рейтинг, присуждаемый заявке участника конкурса по критерию «Цена контракта», умножается на соответствующий указанному критерию коэффициент значимости. </w:t>
      </w:r>
    </w:p>
    <w:p w:rsidR="00E51674" w:rsidRPr="00E51674" w:rsidRDefault="00E51674" w:rsidP="00E51674">
      <w:pPr>
        <w:spacing w:after="0"/>
        <w:ind w:firstLine="720"/>
        <w:rPr>
          <w:sz w:val="22"/>
          <w:szCs w:val="22"/>
        </w:rPr>
      </w:pPr>
      <w:r w:rsidRPr="00E51674">
        <w:rPr>
          <w:sz w:val="22"/>
          <w:szCs w:val="22"/>
        </w:rPr>
        <w:t>Дробное значение рейтинга округляется до двух десятичных знаков после запятой по математическим правилам округления.</w:t>
      </w:r>
    </w:p>
    <w:p w:rsidR="00E51674" w:rsidRPr="00E51674" w:rsidRDefault="00E51674" w:rsidP="00E51674">
      <w:pPr>
        <w:spacing w:after="0"/>
        <w:ind w:firstLine="567"/>
        <w:rPr>
          <w:sz w:val="22"/>
          <w:szCs w:val="22"/>
          <w:u w:val="single"/>
        </w:rPr>
      </w:pPr>
      <w:r w:rsidRPr="00E51674">
        <w:rPr>
          <w:sz w:val="22"/>
          <w:szCs w:val="22"/>
        </w:rPr>
        <w:t xml:space="preserve">16.5. </w:t>
      </w:r>
      <w:r w:rsidRPr="00E51674">
        <w:rPr>
          <w:sz w:val="22"/>
          <w:szCs w:val="22"/>
          <w:u w:val="single"/>
        </w:rPr>
        <w:t>Оценка заявок по критерию «</w:t>
      </w:r>
      <w:r w:rsidRPr="00E51674">
        <w:rPr>
          <w:bCs/>
          <w:sz w:val="22"/>
          <w:szCs w:val="22"/>
          <w:u w:val="single"/>
        </w:rPr>
        <w:t>Квалификация участника конкурса</w:t>
      </w:r>
      <w:r w:rsidRPr="00E51674">
        <w:rPr>
          <w:sz w:val="22"/>
          <w:szCs w:val="22"/>
          <w:u w:val="single"/>
        </w:rPr>
        <w:t>».</w:t>
      </w:r>
    </w:p>
    <w:p w:rsidR="00E51674" w:rsidRPr="00E51674" w:rsidRDefault="00E51674" w:rsidP="00E51674">
      <w:pPr>
        <w:spacing w:after="0"/>
        <w:ind w:firstLine="567"/>
        <w:rPr>
          <w:sz w:val="22"/>
          <w:szCs w:val="22"/>
          <w:u w:val="single"/>
        </w:rPr>
      </w:pPr>
    </w:p>
    <w:p w:rsidR="00E51674" w:rsidRPr="00E51674" w:rsidRDefault="00E51674" w:rsidP="00E51674">
      <w:pPr>
        <w:spacing w:after="0"/>
        <w:ind w:firstLine="567"/>
        <w:rPr>
          <w:sz w:val="22"/>
          <w:szCs w:val="22"/>
        </w:rPr>
      </w:pPr>
      <w:r w:rsidRPr="00E51674">
        <w:rPr>
          <w:sz w:val="22"/>
          <w:szCs w:val="22"/>
        </w:rPr>
        <w:t xml:space="preserve">Коэффициент </w:t>
      </w:r>
      <w:r w:rsidR="001F16B4">
        <w:rPr>
          <w:sz w:val="22"/>
          <w:szCs w:val="22"/>
        </w:rPr>
        <w:t>значимости критерия составляет 3</w:t>
      </w:r>
      <w:r w:rsidRPr="00E51674">
        <w:rPr>
          <w:sz w:val="22"/>
          <w:szCs w:val="22"/>
        </w:rPr>
        <w:t>0%.</w:t>
      </w:r>
    </w:p>
    <w:p w:rsidR="00E51674" w:rsidRPr="00E51674" w:rsidRDefault="00E51674" w:rsidP="00E51674">
      <w:pPr>
        <w:spacing w:after="0"/>
        <w:ind w:firstLine="567"/>
        <w:rPr>
          <w:color w:val="000000"/>
          <w:sz w:val="22"/>
          <w:szCs w:val="22"/>
        </w:rPr>
      </w:pPr>
      <w:r w:rsidRPr="00E51674">
        <w:rPr>
          <w:color w:val="000000"/>
          <w:sz w:val="22"/>
          <w:szCs w:val="22"/>
        </w:rPr>
        <w:t xml:space="preserve">Для оценки заявок (предложений) по  критерию оценки «Квалификация участника конкурса» используется 100-балльная шкала оценки. </w:t>
      </w:r>
    </w:p>
    <w:p w:rsidR="00E51674" w:rsidRPr="00E51674" w:rsidRDefault="00E51674" w:rsidP="00E51674">
      <w:pPr>
        <w:spacing w:after="0"/>
        <w:ind w:firstLine="567"/>
        <w:rPr>
          <w:color w:val="000000"/>
          <w:sz w:val="22"/>
          <w:szCs w:val="22"/>
        </w:rPr>
      </w:pPr>
      <w:r w:rsidRPr="00E51674">
        <w:rPr>
          <w:color w:val="000000"/>
          <w:sz w:val="22"/>
          <w:szCs w:val="22"/>
        </w:rPr>
        <w:t xml:space="preserve">В отношении критерия «Квалификация участника конкурса»  предусматриваются 2 показателя. </w:t>
      </w:r>
    </w:p>
    <w:p w:rsidR="00E51674" w:rsidRPr="00E51674" w:rsidRDefault="00E51674" w:rsidP="00E51674">
      <w:pPr>
        <w:spacing w:after="0"/>
        <w:ind w:firstLine="567"/>
        <w:rPr>
          <w:color w:val="000000"/>
          <w:sz w:val="22"/>
          <w:szCs w:val="22"/>
          <w:shd w:val="clear" w:color="auto" w:fill="FFFFFF"/>
        </w:rPr>
      </w:pPr>
      <w:r w:rsidRPr="00E51674">
        <w:rPr>
          <w:color w:val="000000"/>
          <w:sz w:val="22"/>
          <w:szCs w:val="22"/>
          <w:shd w:val="clear" w:color="auto" w:fill="FFFFFF"/>
        </w:rPr>
        <w:t xml:space="preserve">Для использования в целях оценки заявок (предложений) шкалы оценки  устанавливается  количество баллов, присуждаемое за определенное значение показателя, предложенное участником конкурса. </w:t>
      </w:r>
    </w:p>
    <w:p w:rsidR="00E51674" w:rsidRPr="00E51674" w:rsidRDefault="00E51674" w:rsidP="00E51674">
      <w:pPr>
        <w:spacing w:after="0"/>
        <w:ind w:firstLine="567"/>
        <w:rPr>
          <w:color w:val="000000"/>
          <w:sz w:val="22"/>
          <w:szCs w:val="22"/>
          <w:shd w:val="clear" w:color="auto" w:fill="FFFFFF"/>
        </w:rPr>
      </w:pPr>
      <w:r w:rsidRPr="00E51674">
        <w:rPr>
          <w:color w:val="000000"/>
          <w:sz w:val="22"/>
          <w:szCs w:val="22"/>
        </w:rPr>
        <w:t>Для каждого показателя устанавливается его значимость, в соответствии с которой будет производиться оценка, и шкала предельных величин значимости показателей оценки.</w:t>
      </w:r>
      <w:r w:rsidRPr="00E51674">
        <w:rPr>
          <w:color w:val="000000"/>
          <w:sz w:val="22"/>
          <w:szCs w:val="22"/>
        </w:rPr>
        <w:br/>
      </w:r>
      <w:r>
        <w:rPr>
          <w:color w:val="000000"/>
          <w:sz w:val="22"/>
          <w:szCs w:val="22"/>
        </w:rPr>
        <w:t xml:space="preserve">          </w:t>
      </w:r>
      <w:r w:rsidRPr="00E51674">
        <w:rPr>
          <w:color w:val="000000"/>
          <w:sz w:val="22"/>
          <w:szCs w:val="22"/>
        </w:rPr>
        <w:t>Сумма величин значимо</w:t>
      </w:r>
      <w:r w:rsidR="00597110">
        <w:rPr>
          <w:color w:val="000000"/>
          <w:sz w:val="22"/>
          <w:szCs w:val="22"/>
        </w:rPr>
        <w:t>сти показателей критерия оценки</w:t>
      </w:r>
      <w:r w:rsidRPr="00E51674">
        <w:rPr>
          <w:color w:val="000000"/>
          <w:sz w:val="22"/>
          <w:szCs w:val="22"/>
        </w:rPr>
        <w:t xml:space="preserve"> составляет 100 процентов.</w:t>
      </w:r>
      <w:r w:rsidRPr="00E51674">
        <w:rPr>
          <w:color w:val="000000"/>
          <w:sz w:val="22"/>
          <w:szCs w:val="22"/>
        </w:rPr>
        <w:br/>
      </w:r>
      <w:r>
        <w:rPr>
          <w:color w:val="000000"/>
          <w:sz w:val="22"/>
          <w:szCs w:val="22"/>
          <w:shd w:val="clear" w:color="auto" w:fill="FFFFFF"/>
        </w:rPr>
        <w:t xml:space="preserve">           </w:t>
      </w:r>
      <w:r w:rsidRPr="00E51674">
        <w:rPr>
          <w:color w:val="000000"/>
          <w:sz w:val="22"/>
          <w:szCs w:val="22"/>
          <w:shd w:val="clear" w:color="auto" w:fill="FFFFFF"/>
        </w:rPr>
        <w:t>Значение, определенное в соответствии со шкалой оценки, должно быть скорректировано с учетом коэффициента значимости показателя.</w:t>
      </w:r>
    </w:p>
    <w:p w:rsidR="00E51674" w:rsidRPr="00E51674" w:rsidRDefault="00E51674" w:rsidP="00E51674">
      <w:pPr>
        <w:spacing w:after="120" w:line="228" w:lineRule="auto"/>
        <w:rPr>
          <w:sz w:val="22"/>
          <w:szCs w:val="22"/>
        </w:rPr>
      </w:pPr>
      <w:r w:rsidRPr="00E51674">
        <w:rPr>
          <w:color w:val="000000"/>
          <w:sz w:val="22"/>
          <w:szCs w:val="22"/>
        </w:rPr>
        <w:br/>
      </w:r>
      <w:r w:rsidRPr="00E51674">
        <w:rPr>
          <w:sz w:val="22"/>
          <w:szCs w:val="22"/>
        </w:rPr>
        <w:t xml:space="preserve">          По каждому показателю критерия «Квалификация участника конкурса» баллы присваиваются по шкале оценки в следующем порядке:</w:t>
      </w:r>
    </w:p>
    <w:tbl>
      <w:tblPr>
        <w:tblStyle w:val="afc"/>
        <w:tblW w:w="0" w:type="auto"/>
        <w:tblLook w:val="04A0" w:firstRow="1" w:lastRow="0" w:firstColumn="1" w:lastColumn="0" w:noHBand="0" w:noVBand="1"/>
      </w:tblPr>
      <w:tblGrid>
        <w:gridCol w:w="2267"/>
        <w:gridCol w:w="2492"/>
        <w:gridCol w:w="3083"/>
        <w:gridCol w:w="1729"/>
      </w:tblGrid>
      <w:tr w:rsidR="00E51674" w:rsidRPr="00E51674" w:rsidTr="00591DC0">
        <w:trPr>
          <w:trHeight w:val="794"/>
        </w:trPr>
        <w:tc>
          <w:tcPr>
            <w:tcW w:w="2267" w:type="dxa"/>
          </w:tcPr>
          <w:p w:rsidR="00E51674" w:rsidRPr="00E51674" w:rsidRDefault="00E51674" w:rsidP="00591DC0">
            <w:pPr>
              <w:rPr>
                <w:b/>
                <w:sz w:val="18"/>
                <w:szCs w:val="18"/>
              </w:rPr>
            </w:pPr>
            <w:r w:rsidRPr="00E51674">
              <w:rPr>
                <w:b/>
                <w:sz w:val="18"/>
                <w:szCs w:val="18"/>
              </w:rPr>
              <w:t>Наименование и значимость критерия %</w:t>
            </w:r>
          </w:p>
        </w:tc>
        <w:tc>
          <w:tcPr>
            <w:tcW w:w="2492" w:type="dxa"/>
          </w:tcPr>
          <w:p w:rsidR="00E51674" w:rsidRPr="00E51674" w:rsidRDefault="00E51674" w:rsidP="00591DC0">
            <w:pPr>
              <w:rPr>
                <w:b/>
                <w:sz w:val="18"/>
                <w:szCs w:val="18"/>
              </w:rPr>
            </w:pPr>
            <w:r w:rsidRPr="00E51674">
              <w:rPr>
                <w:b/>
                <w:sz w:val="18"/>
                <w:szCs w:val="18"/>
              </w:rPr>
              <w:t>Наименование показателя и подтверждающие документы</w:t>
            </w:r>
          </w:p>
        </w:tc>
        <w:tc>
          <w:tcPr>
            <w:tcW w:w="3083" w:type="dxa"/>
          </w:tcPr>
          <w:p w:rsidR="00E51674" w:rsidRPr="00E51674" w:rsidRDefault="00E51674" w:rsidP="00591DC0">
            <w:pPr>
              <w:rPr>
                <w:b/>
                <w:sz w:val="18"/>
                <w:szCs w:val="18"/>
              </w:rPr>
            </w:pPr>
            <w:r w:rsidRPr="00E51674">
              <w:rPr>
                <w:b/>
                <w:sz w:val="18"/>
                <w:szCs w:val="18"/>
              </w:rPr>
              <w:t xml:space="preserve">Шкала предельных величин значимости показателей оценки </w:t>
            </w:r>
          </w:p>
        </w:tc>
        <w:tc>
          <w:tcPr>
            <w:tcW w:w="1729" w:type="dxa"/>
          </w:tcPr>
          <w:p w:rsidR="00E51674" w:rsidRPr="00E51674" w:rsidRDefault="00E51674" w:rsidP="00591DC0">
            <w:pPr>
              <w:rPr>
                <w:b/>
                <w:sz w:val="18"/>
                <w:szCs w:val="18"/>
              </w:rPr>
            </w:pPr>
            <w:r w:rsidRPr="00E51674">
              <w:rPr>
                <w:b/>
                <w:sz w:val="18"/>
                <w:szCs w:val="18"/>
              </w:rPr>
              <w:t>Значимость показателя %</w:t>
            </w:r>
          </w:p>
        </w:tc>
      </w:tr>
      <w:tr w:rsidR="00E51674" w:rsidRPr="00E51674" w:rsidTr="00591DC0">
        <w:trPr>
          <w:trHeight w:val="195"/>
        </w:trPr>
        <w:tc>
          <w:tcPr>
            <w:tcW w:w="2267" w:type="dxa"/>
            <w:vMerge w:val="restart"/>
          </w:tcPr>
          <w:p w:rsidR="00E51674" w:rsidRPr="00E51674" w:rsidRDefault="00E51674" w:rsidP="00591DC0">
            <w:pPr>
              <w:rPr>
                <w:b/>
                <w:sz w:val="18"/>
                <w:szCs w:val="18"/>
              </w:rPr>
            </w:pPr>
            <w:r w:rsidRPr="00E51674">
              <w:rPr>
                <w:b/>
                <w:sz w:val="18"/>
                <w:szCs w:val="18"/>
              </w:rPr>
              <w:t>К</w:t>
            </w:r>
            <w:r w:rsidR="009B4A48">
              <w:rPr>
                <w:b/>
                <w:sz w:val="18"/>
                <w:szCs w:val="18"/>
              </w:rPr>
              <w:t>валификация участника конкурса 3</w:t>
            </w:r>
            <w:r w:rsidRPr="00E51674">
              <w:rPr>
                <w:b/>
                <w:sz w:val="18"/>
                <w:szCs w:val="18"/>
              </w:rPr>
              <w:t>0%</w:t>
            </w:r>
          </w:p>
        </w:tc>
        <w:tc>
          <w:tcPr>
            <w:tcW w:w="2492" w:type="dxa"/>
          </w:tcPr>
          <w:p w:rsidR="00E51674" w:rsidRPr="00E51674" w:rsidRDefault="00E51674" w:rsidP="00591DC0">
            <w:pPr>
              <w:pStyle w:val="western"/>
              <w:spacing w:before="0" w:beforeAutospacing="0" w:after="0"/>
              <w:ind w:right="-108"/>
              <w:jc w:val="both"/>
              <w:rPr>
                <w:rFonts w:ascii="Times New Roman" w:hAnsi="Times New Roman" w:cs="Times New Roman"/>
                <w:b/>
                <w:sz w:val="18"/>
                <w:szCs w:val="18"/>
                <w:u w:val="single"/>
              </w:rPr>
            </w:pPr>
            <w:r w:rsidRPr="00E51674">
              <w:rPr>
                <w:rFonts w:ascii="Times New Roman" w:hAnsi="Times New Roman" w:cs="Times New Roman"/>
                <w:b/>
                <w:sz w:val="18"/>
                <w:szCs w:val="18"/>
              </w:rPr>
              <w:t>Показатель 1</w:t>
            </w:r>
            <w:r w:rsidRPr="00E51674">
              <w:rPr>
                <w:rFonts w:ascii="Times New Roman" w:hAnsi="Times New Roman" w:cs="Times New Roman"/>
                <w:b/>
                <w:sz w:val="18"/>
                <w:szCs w:val="18"/>
                <w:u w:val="single"/>
              </w:rPr>
              <w:t xml:space="preserve"> </w:t>
            </w:r>
          </w:p>
          <w:p w:rsidR="00E51674" w:rsidRPr="00E51674" w:rsidRDefault="00E51674" w:rsidP="00591DC0">
            <w:pPr>
              <w:pStyle w:val="western"/>
              <w:spacing w:before="0" w:beforeAutospacing="0" w:after="0"/>
              <w:ind w:right="-108"/>
              <w:jc w:val="both"/>
              <w:rPr>
                <w:rFonts w:ascii="Times New Roman" w:hAnsi="Times New Roman" w:cs="Times New Roman"/>
                <w:b/>
                <w:color w:val="auto"/>
                <w:sz w:val="18"/>
                <w:szCs w:val="18"/>
                <w:u w:val="single"/>
              </w:rPr>
            </w:pPr>
            <w:r w:rsidRPr="00E51674">
              <w:rPr>
                <w:rFonts w:ascii="Times New Roman" w:hAnsi="Times New Roman" w:cs="Times New Roman"/>
                <w:b/>
                <w:color w:val="auto"/>
                <w:sz w:val="18"/>
                <w:szCs w:val="18"/>
                <w:u w:val="single"/>
              </w:rPr>
              <w:t>Обеспеченность участника закупки трудовыми ресурсами.</w:t>
            </w:r>
          </w:p>
          <w:p w:rsidR="00E51674" w:rsidRPr="00E51674" w:rsidRDefault="00E51674" w:rsidP="00591DC0">
            <w:pPr>
              <w:rPr>
                <w:i/>
                <w:sz w:val="18"/>
                <w:szCs w:val="18"/>
              </w:rPr>
            </w:pPr>
            <w:r w:rsidRPr="00E51674">
              <w:rPr>
                <w:sz w:val="18"/>
                <w:szCs w:val="18"/>
              </w:rPr>
              <w:t>Заказчиком будет оцениваться количество состоящих в штате внешнего аудитора аудиторов, имеющих действительные квалификационные аттестаты аудитора, выданные после 01 января 2011г.  (</w:t>
            </w:r>
            <w:r w:rsidRPr="00E51674">
              <w:rPr>
                <w:i/>
                <w:sz w:val="18"/>
                <w:szCs w:val="18"/>
              </w:rPr>
              <w:t>Сведения подтверждаются предоставлением одновременно следующих документов:</w:t>
            </w:r>
          </w:p>
          <w:p w:rsidR="00E51674" w:rsidRPr="00E51674" w:rsidRDefault="00E51674" w:rsidP="00591DC0">
            <w:pPr>
              <w:rPr>
                <w:i/>
                <w:sz w:val="18"/>
                <w:szCs w:val="18"/>
              </w:rPr>
            </w:pPr>
            <w:r w:rsidRPr="00E51674">
              <w:rPr>
                <w:i/>
                <w:sz w:val="18"/>
                <w:szCs w:val="18"/>
              </w:rPr>
              <w:t>- справкой, заверенной уполномоченным лицом участника конкурса,</w:t>
            </w:r>
          </w:p>
          <w:p w:rsidR="00E51674" w:rsidRPr="00E51674" w:rsidRDefault="00E51674" w:rsidP="00591DC0">
            <w:pPr>
              <w:rPr>
                <w:sz w:val="18"/>
                <w:szCs w:val="18"/>
              </w:rPr>
            </w:pPr>
            <w:r w:rsidRPr="00E51674">
              <w:rPr>
                <w:i/>
                <w:sz w:val="18"/>
                <w:szCs w:val="18"/>
              </w:rPr>
              <w:t>- копиями трудовых книжек или трудовых договоров, копиям аттестатов</w:t>
            </w:r>
            <w:r w:rsidRPr="00E51674">
              <w:rPr>
                <w:sz w:val="18"/>
                <w:szCs w:val="18"/>
              </w:rPr>
              <w:t>).</w:t>
            </w:r>
          </w:p>
        </w:tc>
        <w:tc>
          <w:tcPr>
            <w:tcW w:w="3083" w:type="dxa"/>
          </w:tcPr>
          <w:p w:rsidR="00E51674" w:rsidRPr="00E51674" w:rsidRDefault="00E51674" w:rsidP="00591DC0">
            <w:pPr>
              <w:rPr>
                <w:sz w:val="18"/>
                <w:szCs w:val="18"/>
              </w:rPr>
            </w:pPr>
            <w:r w:rsidRPr="00E51674">
              <w:rPr>
                <w:sz w:val="18"/>
                <w:szCs w:val="18"/>
              </w:rPr>
              <w:t>Максимальное значение показателя составляет 100 баллов</w:t>
            </w:r>
          </w:p>
          <w:tbl>
            <w:tblPr>
              <w:tblW w:w="2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901"/>
            </w:tblGrid>
            <w:tr w:rsidR="00E51674" w:rsidRPr="00E51674" w:rsidTr="00591DC0">
              <w:trPr>
                <w:trHeight w:val="250"/>
                <w:tblHeader/>
              </w:trPr>
              <w:tc>
                <w:tcPr>
                  <w:tcW w:w="1614"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Данные участника размещения заказа</w:t>
                  </w:r>
                </w:p>
              </w:tc>
              <w:tc>
                <w:tcPr>
                  <w:tcW w:w="658"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91DC0">
                  <w:pPr>
                    <w:pStyle w:val="western"/>
                    <w:spacing w:before="0" w:beforeAutospacing="0" w:after="0" w:line="240" w:lineRule="auto"/>
                    <w:ind w:left="-108" w:right="-108"/>
                    <w:jc w:val="both"/>
                    <w:rPr>
                      <w:rFonts w:ascii="Times New Roman" w:hAnsi="Times New Roman" w:cs="Times New Roman"/>
                      <w:bCs/>
                      <w:color w:val="auto"/>
                      <w:sz w:val="18"/>
                      <w:szCs w:val="18"/>
                    </w:rPr>
                  </w:pPr>
                  <w:r w:rsidRPr="00E51674">
                    <w:rPr>
                      <w:rFonts w:ascii="Times New Roman" w:hAnsi="Times New Roman" w:cs="Times New Roman"/>
                      <w:bCs/>
                      <w:color w:val="auto"/>
                      <w:sz w:val="18"/>
                      <w:szCs w:val="18"/>
                    </w:rPr>
                    <w:t>Количество баллов</w:t>
                  </w:r>
                </w:p>
              </w:tc>
            </w:tr>
            <w:tr w:rsidR="00E51674" w:rsidRPr="00E51674" w:rsidTr="00591DC0">
              <w:trPr>
                <w:trHeight w:val="232"/>
              </w:trPr>
              <w:tc>
                <w:tcPr>
                  <w:tcW w:w="1614"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 xml:space="preserve">1 человек </w:t>
                  </w:r>
                </w:p>
              </w:tc>
              <w:tc>
                <w:tcPr>
                  <w:tcW w:w="658"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10</w:t>
                  </w:r>
                </w:p>
              </w:tc>
            </w:tr>
            <w:tr w:rsidR="00E51674" w:rsidRPr="00E51674" w:rsidTr="00591DC0">
              <w:trPr>
                <w:trHeight w:val="258"/>
              </w:trPr>
              <w:tc>
                <w:tcPr>
                  <w:tcW w:w="1614"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от 2 до 3 человек (включительно)</w:t>
                  </w:r>
                </w:p>
              </w:tc>
              <w:tc>
                <w:tcPr>
                  <w:tcW w:w="658"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50</w:t>
                  </w:r>
                </w:p>
              </w:tc>
            </w:tr>
            <w:tr w:rsidR="00E51674" w:rsidRPr="00E51674" w:rsidTr="00591DC0">
              <w:trPr>
                <w:trHeight w:val="116"/>
              </w:trPr>
              <w:tc>
                <w:tcPr>
                  <w:tcW w:w="1614"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4 человека и более</w:t>
                  </w:r>
                </w:p>
              </w:tc>
              <w:tc>
                <w:tcPr>
                  <w:tcW w:w="658"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100</w:t>
                  </w:r>
                </w:p>
              </w:tc>
            </w:tr>
          </w:tbl>
          <w:p w:rsidR="00E51674" w:rsidRPr="00E51674" w:rsidRDefault="00E51674" w:rsidP="00591DC0">
            <w:pPr>
              <w:rPr>
                <w:sz w:val="18"/>
                <w:szCs w:val="18"/>
              </w:rPr>
            </w:pPr>
          </w:p>
        </w:tc>
        <w:tc>
          <w:tcPr>
            <w:tcW w:w="1729" w:type="dxa"/>
          </w:tcPr>
          <w:p w:rsidR="00E51674" w:rsidRPr="00E51674" w:rsidRDefault="00E51674" w:rsidP="00591DC0">
            <w:pPr>
              <w:rPr>
                <w:sz w:val="18"/>
                <w:szCs w:val="18"/>
              </w:rPr>
            </w:pPr>
            <w:r w:rsidRPr="00E51674">
              <w:rPr>
                <w:sz w:val="18"/>
                <w:szCs w:val="18"/>
              </w:rPr>
              <w:t>50%</w:t>
            </w:r>
          </w:p>
        </w:tc>
      </w:tr>
      <w:tr w:rsidR="00E51674" w:rsidRPr="00E51674" w:rsidTr="00591DC0">
        <w:trPr>
          <w:trHeight w:val="195"/>
        </w:trPr>
        <w:tc>
          <w:tcPr>
            <w:tcW w:w="2267" w:type="dxa"/>
            <w:vMerge/>
          </w:tcPr>
          <w:p w:rsidR="00E51674" w:rsidRPr="00E51674" w:rsidRDefault="00E51674" w:rsidP="00591DC0">
            <w:pPr>
              <w:rPr>
                <w:sz w:val="18"/>
                <w:szCs w:val="18"/>
              </w:rPr>
            </w:pPr>
          </w:p>
        </w:tc>
        <w:tc>
          <w:tcPr>
            <w:tcW w:w="2492" w:type="dxa"/>
          </w:tcPr>
          <w:p w:rsidR="00E51674" w:rsidRPr="00E51674" w:rsidRDefault="00E51674" w:rsidP="00591DC0">
            <w:pPr>
              <w:autoSpaceDE w:val="0"/>
              <w:autoSpaceDN w:val="0"/>
              <w:adjustRightInd w:val="0"/>
              <w:rPr>
                <w:b/>
                <w:sz w:val="18"/>
                <w:szCs w:val="18"/>
              </w:rPr>
            </w:pPr>
            <w:r w:rsidRPr="00E51674">
              <w:rPr>
                <w:b/>
                <w:sz w:val="18"/>
                <w:szCs w:val="18"/>
              </w:rPr>
              <w:t>Показатель 2</w:t>
            </w:r>
          </w:p>
          <w:p w:rsidR="00E51674" w:rsidRPr="00E51674" w:rsidRDefault="00E51674" w:rsidP="00591DC0">
            <w:pPr>
              <w:pStyle w:val="western"/>
              <w:spacing w:before="0" w:beforeAutospacing="0" w:after="0" w:line="228" w:lineRule="auto"/>
              <w:ind w:right="-108"/>
              <w:rPr>
                <w:rFonts w:ascii="Times New Roman" w:hAnsi="Times New Roman" w:cs="Times New Roman"/>
                <w:color w:val="auto"/>
                <w:sz w:val="18"/>
                <w:szCs w:val="18"/>
              </w:rPr>
            </w:pPr>
            <w:r w:rsidRPr="00E51674">
              <w:rPr>
                <w:rFonts w:ascii="Times New Roman" w:hAnsi="Times New Roman" w:cs="Times New Roman"/>
                <w:b/>
                <w:sz w:val="18"/>
                <w:szCs w:val="18"/>
              </w:rPr>
              <w:t xml:space="preserve"> </w:t>
            </w:r>
            <w:r w:rsidRPr="00E51674">
              <w:rPr>
                <w:rFonts w:ascii="Times New Roman" w:hAnsi="Times New Roman" w:cs="Times New Roman"/>
                <w:b/>
                <w:sz w:val="18"/>
                <w:szCs w:val="18"/>
                <w:u w:val="single"/>
              </w:rPr>
              <w:t>Опыт по выполнению работ сопоставимого характера и объема</w:t>
            </w:r>
            <w:r w:rsidRPr="00E51674">
              <w:rPr>
                <w:rFonts w:ascii="Times New Roman" w:hAnsi="Times New Roman" w:cs="Times New Roman"/>
                <w:sz w:val="18"/>
                <w:szCs w:val="18"/>
              </w:rPr>
              <w:t xml:space="preserve"> </w:t>
            </w:r>
            <w:r w:rsidRPr="00E51674">
              <w:rPr>
                <w:rFonts w:ascii="Times New Roman" w:eastAsia="Arial" w:hAnsi="Times New Roman" w:cs="Times New Roman"/>
                <w:sz w:val="18"/>
                <w:szCs w:val="18"/>
              </w:rPr>
              <w:t xml:space="preserve">оценка заявок производится исходя из </w:t>
            </w:r>
            <w:r w:rsidRPr="00E51674">
              <w:rPr>
                <w:rFonts w:ascii="Times New Roman" w:hAnsi="Times New Roman" w:cs="Times New Roman"/>
                <w:color w:val="auto"/>
                <w:sz w:val="18"/>
                <w:szCs w:val="18"/>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E51674" w:rsidRPr="00E51674" w:rsidRDefault="00E51674" w:rsidP="00591DC0">
            <w:pPr>
              <w:pStyle w:val="western"/>
              <w:spacing w:before="0" w:beforeAutospacing="0" w:after="0" w:line="228" w:lineRule="auto"/>
              <w:ind w:right="-108"/>
              <w:rPr>
                <w:rFonts w:ascii="Times New Roman" w:hAnsi="Times New Roman" w:cs="Times New Roman"/>
                <w:color w:val="auto"/>
                <w:sz w:val="18"/>
                <w:szCs w:val="18"/>
              </w:rPr>
            </w:pPr>
            <w:r w:rsidRPr="00E51674">
              <w:rPr>
                <w:rFonts w:ascii="Times New Roman" w:hAnsi="Times New Roman" w:cs="Times New Roman"/>
                <w:color w:val="auto"/>
                <w:sz w:val="18"/>
                <w:szCs w:val="18"/>
              </w:rPr>
              <w:t>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w:t>
            </w:r>
          </w:p>
          <w:p w:rsidR="00E51674" w:rsidRPr="00E51674" w:rsidRDefault="00E51674" w:rsidP="00591DC0">
            <w:pPr>
              <w:autoSpaceDE w:val="0"/>
              <w:autoSpaceDN w:val="0"/>
              <w:adjustRightInd w:val="0"/>
              <w:rPr>
                <w:i/>
                <w:sz w:val="18"/>
                <w:szCs w:val="18"/>
              </w:rPr>
            </w:pPr>
            <w:r w:rsidRPr="00E51674">
              <w:rPr>
                <w:sz w:val="18"/>
                <w:szCs w:val="18"/>
              </w:rPr>
              <w:t xml:space="preserve"> (</w:t>
            </w:r>
            <w:r w:rsidRPr="00E51674">
              <w:rPr>
                <w:i/>
                <w:sz w:val="18"/>
                <w:szCs w:val="18"/>
              </w:rPr>
              <w:t>Сведения подтверждаются предоставлением одновременно следующих документов:</w:t>
            </w:r>
          </w:p>
          <w:p w:rsidR="00E51674" w:rsidRPr="00E51674" w:rsidRDefault="00E51674" w:rsidP="00591DC0">
            <w:pPr>
              <w:rPr>
                <w:i/>
                <w:sz w:val="18"/>
                <w:szCs w:val="18"/>
              </w:rPr>
            </w:pPr>
            <w:r w:rsidRPr="00E51674">
              <w:rPr>
                <w:i/>
                <w:sz w:val="18"/>
                <w:szCs w:val="18"/>
              </w:rPr>
              <w:t xml:space="preserve">- копиями контрактов (договоров), </w:t>
            </w:r>
          </w:p>
          <w:p w:rsidR="00E51674" w:rsidRPr="00E51674" w:rsidRDefault="00E51674" w:rsidP="00591DC0">
            <w:pPr>
              <w:autoSpaceDE w:val="0"/>
              <w:autoSpaceDN w:val="0"/>
              <w:adjustRightInd w:val="0"/>
              <w:rPr>
                <w:i/>
                <w:sz w:val="18"/>
                <w:szCs w:val="18"/>
              </w:rPr>
            </w:pPr>
            <w:r w:rsidRPr="00E51674">
              <w:rPr>
                <w:i/>
                <w:sz w:val="18"/>
                <w:szCs w:val="18"/>
              </w:rPr>
              <w:t>-копиями актов оказанных услуг по соответствующим контрактам (договорам. Заключенный контракт (договор) без акта оказанных услуг не учитывается;</w:t>
            </w:r>
          </w:p>
          <w:p w:rsidR="00E51674" w:rsidRPr="00E51674" w:rsidRDefault="00E51674" w:rsidP="00591DC0">
            <w:pPr>
              <w:autoSpaceDE w:val="0"/>
              <w:autoSpaceDN w:val="0"/>
              <w:adjustRightInd w:val="0"/>
              <w:rPr>
                <w:sz w:val="18"/>
                <w:szCs w:val="18"/>
              </w:rPr>
            </w:pPr>
            <w:r w:rsidRPr="00E51674">
              <w:rPr>
                <w:i/>
                <w:sz w:val="18"/>
                <w:szCs w:val="18"/>
              </w:rPr>
              <w:t>-справкой с указанием реквизитов соответствующих контрактов (договоров), заверенной уполномоченным лицом участника конкурса</w:t>
            </w:r>
            <w:r w:rsidRPr="00E51674">
              <w:rPr>
                <w:sz w:val="18"/>
                <w:szCs w:val="18"/>
              </w:rPr>
              <w:t>).</w:t>
            </w:r>
          </w:p>
        </w:tc>
        <w:tc>
          <w:tcPr>
            <w:tcW w:w="3083" w:type="dxa"/>
          </w:tcPr>
          <w:p w:rsidR="00E51674" w:rsidRPr="00E51674" w:rsidRDefault="00E51674" w:rsidP="00591DC0">
            <w:pPr>
              <w:rPr>
                <w:sz w:val="18"/>
                <w:szCs w:val="18"/>
              </w:rPr>
            </w:pPr>
            <w:r w:rsidRPr="00E51674">
              <w:rPr>
                <w:sz w:val="18"/>
                <w:szCs w:val="18"/>
              </w:rPr>
              <w:t>Максимальное значение показателя составляет 100  баллов</w:t>
            </w:r>
          </w:p>
          <w:p w:rsidR="00E51674" w:rsidRPr="00E51674" w:rsidRDefault="00E51674" w:rsidP="00591DC0">
            <w:pPr>
              <w:rPr>
                <w:sz w:val="18"/>
                <w:szCs w:val="18"/>
              </w:rPr>
            </w:pPr>
          </w:p>
          <w:tbl>
            <w:tblPr>
              <w:tblW w:w="2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901"/>
            </w:tblGrid>
            <w:tr w:rsidR="00E51674" w:rsidRPr="00E51674" w:rsidTr="00591DC0">
              <w:trPr>
                <w:trHeight w:val="250"/>
                <w:tblHeader/>
              </w:trPr>
              <w:tc>
                <w:tcPr>
                  <w:tcW w:w="1371"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Данные участника размещения заказа</w:t>
                  </w:r>
                </w:p>
              </w:tc>
              <w:tc>
                <w:tcPr>
                  <w:tcW w:w="901"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91DC0">
                  <w:pPr>
                    <w:pStyle w:val="western"/>
                    <w:spacing w:before="0" w:beforeAutospacing="0" w:after="0" w:line="240" w:lineRule="auto"/>
                    <w:ind w:left="-108" w:right="-108"/>
                    <w:jc w:val="both"/>
                    <w:rPr>
                      <w:rFonts w:ascii="Times New Roman" w:hAnsi="Times New Roman" w:cs="Times New Roman"/>
                      <w:bCs/>
                      <w:color w:val="auto"/>
                      <w:sz w:val="18"/>
                      <w:szCs w:val="18"/>
                    </w:rPr>
                  </w:pPr>
                  <w:r w:rsidRPr="00E51674">
                    <w:rPr>
                      <w:rFonts w:ascii="Times New Roman" w:hAnsi="Times New Roman" w:cs="Times New Roman"/>
                      <w:bCs/>
                      <w:color w:val="auto"/>
                      <w:sz w:val="18"/>
                      <w:szCs w:val="18"/>
                    </w:rPr>
                    <w:t>Количество баллов</w:t>
                  </w:r>
                </w:p>
              </w:tc>
            </w:tr>
            <w:tr w:rsidR="00E51674" w:rsidRPr="00E51674" w:rsidTr="00591DC0">
              <w:trPr>
                <w:trHeight w:val="250"/>
                <w:tblHeader/>
              </w:trPr>
              <w:tc>
                <w:tcPr>
                  <w:tcW w:w="1371"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Не имеет опыта</w:t>
                  </w:r>
                </w:p>
              </w:tc>
              <w:tc>
                <w:tcPr>
                  <w:tcW w:w="901"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91DC0">
                  <w:pPr>
                    <w:pStyle w:val="western"/>
                    <w:spacing w:before="0" w:beforeAutospacing="0" w:after="0" w:line="240" w:lineRule="auto"/>
                    <w:ind w:left="-108" w:right="-108"/>
                    <w:jc w:val="both"/>
                    <w:rPr>
                      <w:rFonts w:ascii="Times New Roman" w:hAnsi="Times New Roman" w:cs="Times New Roman"/>
                      <w:bCs/>
                      <w:color w:val="auto"/>
                      <w:sz w:val="18"/>
                      <w:szCs w:val="18"/>
                    </w:rPr>
                  </w:pPr>
                  <w:r w:rsidRPr="00E51674">
                    <w:rPr>
                      <w:rFonts w:ascii="Times New Roman" w:hAnsi="Times New Roman" w:cs="Times New Roman"/>
                      <w:bCs/>
                      <w:color w:val="auto"/>
                      <w:sz w:val="18"/>
                      <w:szCs w:val="18"/>
                    </w:rPr>
                    <w:t>0</w:t>
                  </w:r>
                </w:p>
              </w:tc>
            </w:tr>
            <w:tr w:rsidR="00E51674" w:rsidRPr="00E51674" w:rsidTr="00591DC0">
              <w:trPr>
                <w:trHeight w:val="250"/>
                <w:tblHeader/>
              </w:trPr>
              <w:tc>
                <w:tcPr>
                  <w:tcW w:w="1371"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76671">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Имеет опыт оказания услуг в 2018</w:t>
                  </w:r>
                  <w:r w:rsidR="00576671">
                    <w:rPr>
                      <w:rFonts w:ascii="Times New Roman" w:hAnsi="Times New Roman" w:cs="Times New Roman"/>
                      <w:color w:val="auto"/>
                      <w:sz w:val="18"/>
                      <w:szCs w:val="18"/>
                    </w:rPr>
                    <w:t xml:space="preserve"> и (или)</w:t>
                  </w:r>
                  <w:r w:rsidRPr="00E51674">
                    <w:rPr>
                      <w:rFonts w:ascii="Times New Roman" w:hAnsi="Times New Roman" w:cs="Times New Roman"/>
                      <w:color w:val="auto"/>
                      <w:sz w:val="18"/>
                      <w:szCs w:val="18"/>
                    </w:rPr>
                    <w:t xml:space="preserve"> 2017 годах</w:t>
                  </w:r>
                </w:p>
              </w:tc>
              <w:tc>
                <w:tcPr>
                  <w:tcW w:w="901" w:type="dxa"/>
                  <w:tcBorders>
                    <w:top w:val="single" w:sz="4" w:space="0" w:color="auto"/>
                    <w:left w:val="single" w:sz="4" w:space="0" w:color="auto"/>
                    <w:bottom w:val="single" w:sz="4" w:space="0" w:color="auto"/>
                    <w:right w:val="single" w:sz="4" w:space="0" w:color="auto"/>
                  </w:tcBorders>
                  <w:vAlign w:val="center"/>
                </w:tcPr>
                <w:p w:rsidR="00E51674" w:rsidRPr="00E51674" w:rsidRDefault="00E51674" w:rsidP="00591DC0">
                  <w:pPr>
                    <w:pStyle w:val="western"/>
                    <w:spacing w:before="0" w:beforeAutospacing="0" w:after="0" w:line="240" w:lineRule="auto"/>
                    <w:ind w:left="-108" w:right="-108"/>
                    <w:jc w:val="both"/>
                    <w:rPr>
                      <w:rFonts w:ascii="Times New Roman" w:hAnsi="Times New Roman" w:cs="Times New Roman"/>
                      <w:bCs/>
                      <w:color w:val="auto"/>
                      <w:sz w:val="18"/>
                      <w:szCs w:val="18"/>
                    </w:rPr>
                  </w:pPr>
                  <w:r w:rsidRPr="00E51674">
                    <w:rPr>
                      <w:rFonts w:ascii="Times New Roman" w:hAnsi="Times New Roman" w:cs="Times New Roman"/>
                      <w:bCs/>
                      <w:color w:val="auto"/>
                      <w:sz w:val="18"/>
                      <w:szCs w:val="18"/>
                    </w:rPr>
                    <w:t>10</w:t>
                  </w:r>
                </w:p>
              </w:tc>
            </w:tr>
            <w:tr w:rsidR="00E51674" w:rsidRPr="00E51674" w:rsidTr="00591DC0">
              <w:trPr>
                <w:trHeight w:val="232"/>
              </w:trPr>
              <w:tc>
                <w:tcPr>
                  <w:tcW w:w="1371"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 xml:space="preserve">Имеет опыт оказания услуг в </w:t>
                  </w:r>
                  <w:r w:rsidR="00576671">
                    <w:rPr>
                      <w:rFonts w:ascii="Times New Roman" w:hAnsi="Times New Roman" w:cs="Times New Roman"/>
                      <w:color w:val="auto"/>
                      <w:sz w:val="18"/>
                      <w:szCs w:val="18"/>
                    </w:rPr>
                    <w:t xml:space="preserve">каждом из перечисленных </w:t>
                  </w:r>
                  <w:proofErr w:type="gramStart"/>
                  <w:r w:rsidR="00576671">
                    <w:rPr>
                      <w:rFonts w:ascii="Times New Roman" w:hAnsi="Times New Roman" w:cs="Times New Roman"/>
                      <w:color w:val="auto"/>
                      <w:sz w:val="18"/>
                      <w:szCs w:val="18"/>
                    </w:rPr>
                    <w:t>лет :</w:t>
                  </w:r>
                  <w:proofErr w:type="gramEnd"/>
                  <w:r w:rsidR="00576671">
                    <w:rPr>
                      <w:rFonts w:ascii="Times New Roman" w:hAnsi="Times New Roman" w:cs="Times New Roman"/>
                      <w:color w:val="auto"/>
                      <w:sz w:val="18"/>
                      <w:szCs w:val="18"/>
                    </w:rPr>
                    <w:t xml:space="preserve"> </w:t>
                  </w:r>
                  <w:r w:rsidRPr="00E51674">
                    <w:rPr>
                      <w:rFonts w:ascii="Times New Roman" w:hAnsi="Times New Roman" w:cs="Times New Roman"/>
                      <w:color w:val="auto"/>
                      <w:sz w:val="18"/>
                      <w:szCs w:val="18"/>
                    </w:rPr>
                    <w:t>2018, 2017, 2016, 2015, 2014 годах</w:t>
                  </w:r>
                </w:p>
              </w:tc>
              <w:tc>
                <w:tcPr>
                  <w:tcW w:w="901"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50</w:t>
                  </w:r>
                </w:p>
              </w:tc>
            </w:tr>
            <w:tr w:rsidR="00E51674" w:rsidRPr="00E51674" w:rsidTr="00591DC0">
              <w:trPr>
                <w:trHeight w:val="258"/>
              </w:trPr>
              <w:tc>
                <w:tcPr>
                  <w:tcW w:w="1371"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Имеет опыт  оказания услуг</w:t>
                  </w:r>
                  <w:r w:rsidR="00576671">
                    <w:rPr>
                      <w:rFonts w:ascii="Times New Roman" w:hAnsi="Times New Roman" w:cs="Times New Roman"/>
                      <w:color w:val="auto"/>
                      <w:sz w:val="18"/>
                      <w:szCs w:val="18"/>
                    </w:rPr>
                    <w:t xml:space="preserve"> в каждом из перечисленных лет: </w:t>
                  </w:r>
                  <w:r w:rsidRPr="00E51674">
                    <w:rPr>
                      <w:rFonts w:ascii="Times New Roman" w:hAnsi="Times New Roman" w:cs="Times New Roman"/>
                      <w:color w:val="auto"/>
                      <w:sz w:val="18"/>
                      <w:szCs w:val="18"/>
                    </w:rPr>
                    <w:t xml:space="preserve"> в 2018, 2017, 2016, 2015, 2014  годах  и ранее</w:t>
                  </w:r>
                </w:p>
              </w:tc>
              <w:tc>
                <w:tcPr>
                  <w:tcW w:w="901" w:type="dxa"/>
                  <w:tcBorders>
                    <w:top w:val="single" w:sz="4" w:space="0" w:color="auto"/>
                    <w:left w:val="single" w:sz="4" w:space="0" w:color="auto"/>
                    <w:bottom w:val="single" w:sz="4" w:space="0" w:color="auto"/>
                    <w:right w:val="single" w:sz="4" w:space="0" w:color="auto"/>
                  </w:tcBorders>
                </w:tcPr>
                <w:p w:rsidR="00E51674" w:rsidRPr="00E51674" w:rsidRDefault="00E51674" w:rsidP="00591DC0">
                  <w:pPr>
                    <w:pStyle w:val="western"/>
                    <w:spacing w:before="0" w:beforeAutospacing="0" w:after="0" w:line="240" w:lineRule="auto"/>
                    <w:jc w:val="both"/>
                    <w:rPr>
                      <w:rFonts w:ascii="Times New Roman" w:hAnsi="Times New Roman" w:cs="Times New Roman"/>
                      <w:color w:val="auto"/>
                      <w:sz w:val="18"/>
                      <w:szCs w:val="18"/>
                    </w:rPr>
                  </w:pPr>
                  <w:r w:rsidRPr="00E51674">
                    <w:rPr>
                      <w:rFonts w:ascii="Times New Roman" w:hAnsi="Times New Roman" w:cs="Times New Roman"/>
                      <w:color w:val="auto"/>
                      <w:sz w:val="18"/>
                      <w:szCs w:val="18"/>
                    </w:rPr>
                    <w:t>100</w:t>
                  </w:r>
                </w:p>
              </w:tc>
            </w:tr>
          </w:tbl>
          <w:p w:rsidR="00E51674" w:rsidRPr="00E51674" w:rsidRDefault="00E51674" w:rsidP="00591DC0">
            <w:pPr>
              <w:rPr>
                <w:sz w:val="18"/>
                <w:szCs w:val="18"/>
              </w:rPr>
            </w:pPr>
          </w:p>
        </w:tc>
        <w:tc>
          <w:tcPr>
            <w:tcW w:w="1729" w:type="dxa"/>
          </w:tcPr>
          <w:p w:rsidR="00E51674" w:rsidRPr="00E51674" w:rsidRDefault="00E51674" w:rsidP="00591DC0">
            <w:pPr>
              <w:rPr>
                <w:sz w:val="18"/>
                <w:szCs w:val="18"/>
              </w:rPr>
            </w:pPr>
            <w:r w:rsidRPr="00E51674">
              <w:rPr>
                <w:sz w:val="18"/>
                <w:szCs w:val="18"/>
              </w:rPr>
              <w:t xml:space="preserve"> 50%</w:t>
            </w:r>
          </w:p>
        </w:tc>
      </w:tr>
    </w:tbl>
    <w:p w:rsidR="00E51674" w:rsidRPr="00E51674" w:rsidRDefault="00E51674" w:rsidP="00E51674">
      <w:pPr>
        <w:ind w:firstLine="567"/>
        <w:rPr>
          <w:sz w:val="22"/>
          <w:szCs w:val="22"/>
        </w:rPr>
      </w:pPr>
      <w:r w:rsidRPr="00E51674">
        <w:rPr>
          <w:color w:val="000000"/>
          <w:sz w:val="22"/>
          <w:szCs w:val="22"/>
        </w:rPr>
        <w:br/>
        <w:t xml:space="preserve">         </w:t>
      </w:r>
      <w:r w:rsidRPr="00E51674">
        <w:rPr>
          <w:color w:val="000000"/>
          <w:sz w:val="22"/>
          <w:szCs w:val="22"/>
          <w:u w:val="single"/>
        </w:rPr>
        <w:t xml:space="preserve"> Оценка по показателю «Обеспеченность участника конкурса трудовыми ресурсами» </w:t>
      </w:r>
      <w:r w:rsidRPr="00E51674">
        <w:rPr>
          <w:color w:val="000000"/>
          <w:sz w:val="22"/>
          <w:szCs w:val="22"/>
        </w:rPr>
        <w:t xml:space="preserve">производится на основании сведений, указанных в составе заявки на участие в конкурсе о </w:t>
      </w:r>
      <w:r w:rsidRPr="00E51674">
        <w:rPr>
          <w:sz w:val="22"/>
          <w:szCs w:val="22"/>
        </w:rPr>
        <w:t xml:space="preserve"> </w:t>
      </w:r>
      <w:r w:rsidRPr="00E51674">
        <w:rPr>
          <w:color w:val="000000"/>
          <w:sz w:val="22"/>
          <w:szCs w:val="22"/>
        </w:rPr>
        <w:t xml:space="preserve"> </w:t>
      </w:r>
      <w:r w:rsidRPr="00E51674">
        <w:rPr>
          <w:sz w:val="22"/>
          <w:szCs w:val="22"/>
        </w:rPr>
        <w:t xml:space="preserve"> количестве состоящих в штате  аудитора аудиторов, имеющих действительные квалификационные аттестаты аудитора, выданные после 01 января 2011</w:t>
      </w:r>
      <w:r w:rsidR="003510B5">
        <w:rPr>
          <w:sz w:val="22"/>
          <w:szCs w:val="22"/>
        </w:rPr>
        <w:t xml:space="preserve"> </w:t>
      </w:r>
      <w:r w:rsidRPr="00E51674">
        <w:rPr>
          <w:sz w:val="22"/>
          <w:szCs w:val="22"/>
        </w:rPr>
        <w:t>г. Сведения подтверждаются предоставлением одновременно следующих документов: справкой, заверенной уполномоченным лицом участника конкурса, копиями трудовых книжек или трудовых договоров, копиям аттестатов.</w:t>
      </w:r>
    </w:p>
    <w:p w:rsidR="00E51674" w:rsidRPr="00E51674" w:rsidRDefault="00E51674" w:rsidP="00E51674">
      <w:pPr>
        <w:spacing w:after="0"/>
        <w:ind w:firstLine="567"/>
        <w:rPr>
          <w:sz w:val="22"/>
          <w:szCs w:val="22"/>
        </w:rPr>
      </w:pPr>
      <w:r w:rsidRPr="00E51674">
        <w:rPr>
          <w:sz w:val="22"/>
          <w:szCs w:val="22"/>
        </w:rPr>
        <w:t>В случае наличия противоречия между сведениями о количестве аттестованных аудиторов, указанных в составе заявки и количеством представленных копий документов, подтверждающих квалификацию, количество аттестованных аудиторов для определения баллов, присуждаемых по показателю, определяется с учетом подтверждающих документов.</w:t>
      </w:r>
    </w:p>
    <w:p w:rsidR="00E51674" w:rsidRPr="00E51674" w:rsidRDefault="00E51674" w:rsidP="00E51674">
      <w:pPr>
        <w:spacing w:after="0"/>
        <w:ind w:firstLine="567"/>
        <w:rPr>
          <w:sz w:val="22"/>
          <w:szCs w:val="22"/>
        </w:rPr>
      </w:pPr>
      <w:r w:rsidRPr="00E51674">
        <w:rPr>
          <w:sz w:val="22"/>
          <w:szCs w:val="22"/>
        </w:rPr>
        <w:t>В случае не предоставления подтверждающих документов участнику конкурса по показателю выставляется оценка «0».</w:t>
      </w:r>
    </w:p>
    <w:p w:rsidR="00E51674" w:rsidRPr="00E51674" w:rsidRDefault="00E51674" w:rsidP="00E51674">
      <w:pPr>
        <w:spacing w:after="0"/>
        <w:ind w:firstLine="567"/>
        <w:rPr>
          <w:sz w:val="22"/>
          <w:szCs w:val="22"/>
        </w:rPr>
      </w:pPr>
      <w:r w:rsidRPr="00E51674">
        <w:rPr>
          <w:sz w:val="22"/>
          <w:szCs w:val="22"/>
        </w:rPr>
        <w:t>Значимость показателя -50%. Коэффициент значимости показателя – 0,50.</w:t>
      </w:r>
    </w:p>
    <w:p w:rsidR="00E51674" w:rsidRPr="00E51674" w:rsidRDefault="00E51674" w:rsidP="00E51674">
      <w:pPr>
        <w:spacing w:after="0"/>
        <w:ind w:firstLine="567"/>
        <w:rPr>
          <w:color w:val="000000"/>
          <w:sz w:val="22"/>
          <w:szCs w:val="22"/>
        </w:rPr>
      </w:pPr>
    </w:p>
    <w:p w:rsidR="00E51674" w:rsidRPr="00E51674" w:rsidRDefault="00E51674" w:rsidP="00E51674">
      <w:pPr>
        <w:pStyle w:val="western"/>
        <w:spacing w:before="0" w:beforeAutospacing="0" w:after="0" w:line="228" w:lineRule="auto"/>
        <w:ind w:right="-108" w:firstLine="567"/>
        <w:jc w:val="both"/>
        <w:rPr>
          <w:rFonts w:ascii="Times New Roman" w:hAnsi="Times New Roman" w:cs="Times New Roman"/>
          <w:color w:val="auto"/>
        </w:rPr>
      </w:pPr>
      <w:r w:rsidRPr="00E51674">
        <w:rPr>
          <w:rFonts w:ascii="Times New Roman" w:hAnsi="Times New Roman" w:cs="Times New Roman"/>
        </w:rPr>
        <w:t xml:space="preserve">        </w:t>
      </w:r>
      <w:r w:rsidRPr="00E51674">
        <w:rPr>
          <w:rFonts w:ascii="Times New Roman" w:hAnsi="Times New Roman" w:cs="Times New Roman"/>
          <w:u w:val="single"/>
        </w:rPr>
        <w:t xml:space="preserve"> </w:t>
      </w:r>
      <w:r w:rsidRPr="00E51674">
        <w:rPr>
          <w:rFonts w:ascii="Times New Roman" w:eastAsia="Times New Roman" w:hAnsi="Times New Roman" w:cs="Times New Roman"/>
          <w:u w:val="single"/>
        </w:rPr>
        <w:t xml:space="preserve">Оценка по показателю «Опыт по выполнению работ сопоставимого характера и объема» </w:t>
      </w:r>
      <w:r w:rsidRPr="00E51674">
        <w:rPr>
          <w:rFonts w:ascii="Times New Roman" w:eastAsia="Times New Roman" w:hAnsi="Times New Roman" w:cs="Times New Roman"/>
        </w:rPr>
        <w:t xml:space="preserve">производится на основании сведений, указанных в составе заявки на участие в конкурсе о </w:t>
      </w:r>
      <w:r w:rsidRPr="00E51674">
        <w:rPr>
          <w:rFonts w:ascii="Times New Roman" w:hAnsi="Times New Roman" w:cs="Times New Roman"/>
          <w:color w:val="auto"/>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E51674" w:rsidRPr="00E51674" w:rsidRDefault="00E51674" w:rsidP="00E51674">
      <w:pPr>
        <w:pStyle w:val="western"/>
        <w:spacing w:before="0" w:beforeAutospacing="0" w:after="0" w:line="228" w:lineRule="auto"/>
        <w:ind w:right="-108" w:firstLine="567"/>
        <w:jc w:val="both"/>
        <w:rPr>
          <w:rFonts w:ascii="Times New Roman" w:eastAsia="Times New Roman" w:hAnsi="Times New Roman" w:cs="Times New Roman"/>
        </w:rPr>
      </w:pPr>
      <w:r w:rsidRPr="00E51674">
        <w:rPr>
          <w:rFonts w:ascii="Times New Roman" w:hAnsi="Times New Roman" w:cs="Times New Roman"/>
          <w:color w:val="auto"/>
        </w:rPr>
        <w:t xml:space="preserve">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 </w:t>
      </w:r>
      <w:r w:rsidRPr="00E51674">
        <w:rPr>
          <w:rFonts w:ascii="Times New Roman" w:hAnsi="Times New Roman" w:cs="Times New Roman"/>
        </w:rPr>
        <w:t>Сведения подтверждаются предоставлением одновременно следующих документов: копиями контрактов (договоров),</w:t>
      </w:r>
      <w:r w:rsidR="00EE4BF9">
        <w:rPr>
          <w:rFonts w:ascii="Times New Roman" w:hAnsi="Times New Roman" w:cs="Times New Roman"/>
        </w:rPr>
        <w:t xml:space="preserve"> </w:t>
      </w:r>
      <w:r w:rsidRPr="00E51674">
        <w:rPr>
          <w:rFonts w:ascii="Times New Roman" w:hAnsi="Times New Roman" w:cs="Times New Roman"/>
        </w:rPr>
        <w:t xml:space="preserve">копиями актов оказанных услуг по соответствующим контрактам (договорам) (заключенный контракт (договор) без акта оказанных услуг не учитывается), </w:t>
      </w:r>
      <w:r w:rsidRPr="00E51674">
        <w:rPr>
          <w:rFonts w:ascii="Times New Roman" w:hAnsi="Times New Roman" w:cs="Times New Roman"/>
          <w:color w:val="auto"/>
        </w:rPr>
        <w:t xml:space="preserve">справкой с указанием реквизитов соответствующих </w:t>
      </w:r>
      <w:r w:rsidRPr="00E51674">
        <w:rPr>
          <w:rFonts w:ascii="Times New Roman" w:hAnsi="Times New Roman" w:cs="Times New Roman"/>
        </w:rPr>
        <w:t>контрактов (</w:t>
      </w:r>
      <w:r w:rsidRPr="00E51674">
        <w:rPr>
          <w:rFonts w:ascii="Times New Roman" w:hAnsi="Times New Roman" w:cs="Times New Roman"/>
          <w:color w:val="auto"/>
        </w:rPr>
        <w:t>договоров</w:t>
      </w:r>
      <w:r w:rsidRPr="00E51674">
        <w:rPr>
          <w:rFonts w:ascii="Times New Roman" w:hAnsi="Times New Roman" w:cs="Times New Roman"/>
        </w:rPr>
        <w:t>)</w:t>
      </w:r>
      <w:r w:rsidRPr="00E51674">
        <w:rPr>
          <w:rFonts w:ascii="Times New Roman" w:hAnsi="Times New Roman" w:cs="Times New Roman"/>
          <w:color w:val="auto"/>
        </w:rPr>
        <w:t>, заверенной уполномоченным лицом участника конкурса</w:t>
      </w:r>
      <w:r w:rsidRPr="00E51674">
        <w:rPr>
          <w:rFonts w:ascii="Times New Roman" w:hAnsi="Times New Roman" w:cs="Times New Roman"/>
        </w:rPr>
        <w:t>.</w:t>
      </w:r>
      <w:r w:rsidRPr="00E51674">
        <w:rPr>
          <w:rFonts w:ascii="Times New Roman" w:eastAsia="Times New Roman" w:hAnsi="Times New Roman" w:cs="Times New Roman"/>
        </w:rPr>
        <w:t xml:space="preserve"> </w:t>
      </w:r>
    </w:p>
    <w:p w:rsidR="00E51674" w:rsidRPr="00E51674" w:rsidRDefault="00E51674" w:rsidP="00E51674">
      <w:pPr>
        <w:spacing w:after="0"/>
        <w:ind w:firstLine="567"/>
        <w:rPr>
          <w:sz w:val="22"/>
          <w:szCs w:val="22"/>
        </w:rPr>
      </w:pPr>
      <w:r w:rsidRPr="00E51674">
        <w:rPr>
          <w:sz w:val="22"/>
          <w:szCs w:val="22"/>
        </w:rPr>
        <w:t>В случае наличия противоречия между сведениями о наличии и продолжительности опыта оказания услуг, указанных в составе заявки и сведениями представленных копий документов, подтверждающих наличие и продолжительность опыта оказания услуг,  наличие и продолжительность опыта оказания услуг  для определения баллов, присуждаемых по показателю, определяется с учетом подтверждающих документов.</w:t>
      </w:r>
    </w:p>
    <w:p w:rsidR="00E51674" w:rsidRPr="00E51674" w:rsidRDefault="00E51674" w:rsidP="00E51674">
      <w:pPr>
        <w:spacing w:after="0"/>
        <w:ind w:firstLine="567"/>
        <w:rPr>
          <w:sz w:val="22"/>
          <w:szCs w:val="22"/>
        </w:rPr>
      </w:pPr>
      <w:r w:rsidRPr="00E51674">
        <w:rPr>
          <w:sz w:val="22"/>
          <w:szCs w:val="22"/>
        </w:rPr>
        <w:t>В случае не предоставления подтверждающих документов участнику конкурса по показателю выставляется оценка «0».</w:t>
      </w:r>
    </w:p>
    <w:p w:rsidR="00E51674" w:rsidRPr="00E51674" w:rsidRDefault="00E51674" w:rsidP="00897D3E">
      <w:pPr>
        <w:spacing w:after="0"/>
        <w:ind w:firstLine="567"/>
        <w:rPr>
          <w:sz w:val="22"/>
          <w:szCs w:val="22"/>
        </w:rPr>
      </w:pPr>
      <w:r w:rsidRPr="00E51674">
        <w:rPr>
          <w:sz w:val="22"/>
          <w:szCs w:val="22"/>
        </w:rPr>
        <w:t>Значимость показателя -50%. Коэффициент значимости показателя – 0,50.</w:t>
      </w:r>
    </w:p>
    <w:p w:rsidR="00E51674" w:rsidRPr="00E51674" w:rsidRDefault="00E51674" w:rsidP="00E51674">
      <w:pPr>
        <w:tabs>
          <w:tab w:val="num" w:pos="1980"/>
        </w:tabs>
        <w:spacing w:after="0"/>
        <w:ind w:firstLine="567"/>
        <w:rPr>
          <w:sz w:val="22"/>
          <w:szCs w:val="22"/>
        </w:rPr>
      </w:pPr>
      <w:r w:rsidRPr="00E51674">
        <w:rPr>
          <w:sz w:val="22"/>
          <w:szCs w:val="22"/>
        </w:rPr>
        <w:t xml:space="preserve">Оценка заявок по критерию «Квалификация участника конкурса» происходит по формуле: </w:t>
      </w:r>
    </w:p>
    <w:p w:rsidR="00E51674" w:rsidRPr="00E51674" w:rsidRDefault="00E51674" w:rsidP="00E51674">
      <w:pPr>
        <w:tabs>
          <w:tab w:val="num" w:pos="1980"/>
        </w:tabs>
        <w:spacing w:after="0"/>
        <w:ind w:firstLine="567"/>
        <w:rPr>
          <w:sz w:val="22"/>
          <w:szCs w:val="22"/>
        </w:rPr>
      </w:pPr>
      <w:r w:rsidRPr="00E51674">
        <w:rPr>
          <w:noProof/>
          <w:position w:val="-12"/>
          <w:sz w:val="22"/>
          <w:szCs w:val="22"/>
        </w:rPr>
        <w:drawing>
          <wp:inline distT="0" distB="0" distL="0" distR="0">
            <wp:extent cx="1752600" cy="2286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752600" cy="228600"/>
                    </a:xfrm>
                    <a:prstGeom prst="rect">
                      <a:avLst/>
                    </a:prstGeom>
                    <a:noFill/>
                    <a:ln w="9525">
                      <a:noFill/>
                      <a:miter lim="800000"/>
                      <a:headEnd/>
                      <a:tailEnd/>
                    </a:ln>
                  </pic:spPr>
                </pic:pic>
              </a:graphicData>
            </a:graphic>
          </wp:inline>
        </w:drawing>
      </w:r>
      <w:r w:rsidRPr="00E51674">
        <w:rPr>
          <w:sz w:val="22"/>
          <w:szCs w:val="22"/>
          <w:vertAlign w:val="subscript"/>
        </w:rPr>
        <w:t>,</w:t>
      </w:r>
    </w:p>
    <w:p w:rsidR="00E51674" w:rsidRPr="00E51674" w:rsidRDefault="00E51674" w:rsidP="00E51674">
      <w:pPr>
        <w:tabs>
          <w:tab w:val="num" w:pos="1980"/>
        </w:tabs>
        <w:spacing w:after="0"/>
        <w:ind w:firstLine="567"/>
        <w:rPr>
          <w:sz w:val="22"/>
          <w:szCs w:val="22"/>
        </w:rPr>
      </w:pPr>
      <w:r w:rsidRPr="00E51674">
        <w:rPr>
          <w:sz w:val="22"/>
          <w:szCs w:val="22"/>
        </w:rPr>
        <w:t>где НЦБ</w:t>
      </w:r>
      <w:proofErr w:type="spellStart"/>
      <w:r w:rsidRPr="00E51674">
        <w:rPr>
          <w:sz w:val="22"/>
          <w:szCs w:val="22"/>
          <w:vertAlign w:val="subscript"/>
          <w:lang w:val="en-US"/>
        </w:rPr>
        <w:t>i</w:t>
      </w:r>
      <w:proofErr w:type="spellEnd"/>
      <w:r w:rsidRPr="00E51674">
        <w:rPr>
          <w:sz w:val="22"/>
          <w:szCs w:val="22"/>
        </w:rPr>
        <w:t xml:space="preserve"> – итоговый рейтинг i-ой заявки по критерию, </w:t>
      </w:r>
    </w:p>
    <w:p w:rsidR="00E51674" w:rsidRPr="00E51674" w:rsidRDefault="00E51674" w:rsidP="00E51674">
      <w:pPr>
        <w:tabs>
          <w:tab w:val="num" w:pos="1980"/>
        </w:tabs>
        <w:spacing w:after="0"/>
        <w:ind w:firstLine="567"/>
        <w:rPr>
          <w:sz w:val="22"/>
          <w:szCs w:val="22"/>
        </w:rPr>
      </w:pPr>
      <w:r w:rsidRPr="00E51674">
        <w:rPr>
          <w:sz w:val="22"/>
          <w:szCs w:val="22"/>
        </w:rPr>
        <w:t>С</w:t>
      </w:r>
      <w:r w:rsidRPr="00E51674">
        <w:rPr>
          <w:sz w:val="22"/>
          <w:szCs w:val="22"/>
          <w:vertAlign w:val="subscript"/>
        </w:rPr>
        <w:t>1</w:t>
      </w:r>
      <w:r w:rsidRPr="00E51674">
        <w:rPr>
          <w:sz w:val="22"/>
          <w:szCs w:val="22"/>
        </w:rPr>
        <w:t>, С</w:t>
      </w:r>
      <w:proofErr w:type="gramStart"/>
      <w:r w:rsidRPr="00E51674">
        <w:rPr>
          <w:sz w:val="22"/>
          <w:szCs w:val="22"/>
          <w:vertAlign w:val="subscript"/>
        </w:rPr>
        <w:t>2 ,</w:t>
      </w:r>
      <w:proofErr w:type="gramEnd"/>
      <w:r w:rsidRPr="00E51674">
        <w:rPr>
          <w:sz w:val="22"/>
          <w:szCs w:val="22"/>
        </w:rPr>
        <w:t xml:space="preserve"> С</w:t>
      </w:r>
      <w:r w:rsidRPr="00E51674">
        <w:rPr>
          <w:sz w:val="22"/>
          <w:szCs w:val="22"/>
          <w:vertAlign w:val="subscript"/>
        </w:rPr>
        <w:t xml:space="preserve">3 </w:t>
      </w:r>
      <w:r w:rsidRPr="00E51674">
        <w:rPr>
          <w:sz w:val="22"/>
          <w:szCs w:val="22"/>
        </w:rPr>
        <w:t>- значение в баллах, присуждаемое комиссией i-й заявке на участие в конкурсе по каждому показателю умноженное на коэффициент значимости показателя.</w:t>
      </w:r>
    </w:p>
    <w:p w:rsidR="00E51674" w:rsidRPr="00E51674" w:rsidRDefault="00E51674" w:rsidP="00151E31">
      <w:pPr>
        <w:tabs>
          <w:tab w:val="num" w:pos="1980"/>
        </w:tabs>
        <w:spacing w:after="0"/>
        <w:ind w:firstLine="567"/>
        <w:rPr>
          <w:sz w:val="22"/>
          <w:szCs w:val="22"/>
        </w:rPr>
      </w:pPr>
      <w:r w:rsidRPr="00E51674">
        <w:rPr>
          <w:sz w:val="22"/>
          <w:szCs w:val="22"/>
        </w:rPr>
        <w:t>КЗ - коэффициент значимости критерия</w:t>
      </w:r>
    </w:p>
    <w:p w:rsidR="00E51674" w:rsidRPr="00E51674" w:rsidRDefault="00E51674" w:rsidP="00E51674">
      <w:pPr>
        <w:spacing w:after="0"/>
        <w:ind w:firstLine="567"/>
        <w:rPr>
          <w:sz w:val="22"/>
          <w:szCs w:val="22"/>
        </w:rPr>
      </w:pPr>
      <w:r w:rsidRPr="00E51674">
        <w:rPr>
          <w:sz w:val="22"/>
          <w:szCs w:val="22"/>
        </w:rPr>
        <w:t>Дробное значение рейтинга округляется до двух десятичных знаков после запятой по математическим правилам округления.</w:t>
      </w:r>
    </w:p>
    <w:p w:rsidR="00E51674" w:rsidRPr="00E51674" w:rsidRDefault="00E51674" w:rsidP="00E51674">
      <w:pPr>
        <w:widowControl w:val="0"/>
        <w:tabs>
          <w:tab w:val="left" w:pos="709"/>
        </w:tabs>
        <w:suppressAutoHyphens/>
        <w:autoSpaceDE w:val="0"/>
        <w:autoSpaceDN w:val="0"/>
        <w:adjustRightInd w:val="0"/>
        <w:spacing w:after="0"/>
        <w:ind w:firstLine="567"/>
        <w:rPr>
          <w:sz w:val="22"/>
          <w:szCs w:val="22"/>
        </w:rPr>
      </w:pPr>
      <w:r w:rsidRPr="00E51674">
        <w:rPr>
          <w:sz w:val="22"/>
          <w:szCs w:val="22"/>
        </w:rPr>
        <w:t>16.6. 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E51674" w:rsidRPr="00E51674" w:rsidRDefault="00E51674" w:rsidP="00E51674">
      <w:pPr>
        <w:spacing w:after="0"/>
        <w:ind w:firstLine="567"/>
        <w:rPr>
          <w:sz w:val="22"/>
          <w:szCs w:val="22"/>
        </w:rPr>
      </w:pPr>
      <w:r w:rsidRPr="00E51674">
        <w:rPr>
          <w:sz w:val="22"/>
          <w:szCs w:val="22"/>
        </w:rPr>
        <w:t xml:space="preserve"> 16.7.   </w:t>
      </w:r>
      <w:r w:rsidRPr="00E51674">
        <w:rPr>
          <w:color w:val="000000"/>
          <w:sz w:val="22"/>
          <w:szCs w:val="22"/>
        </w:rPr>
        <w:t>Победителем признается участник конкурса, заявке (предложению) которого присвоен самый высокий итоговый рейтинг. Заявке (предложению) такого участника конкурса присваивается первый порядковый номер.</w:t>
      </w:r>
      <w:r w:rsidRPr="00E51674">
        <w:rPr>
          <w:sz w:val="22"/>
          <w:szCs w:val="22"/>
        </w:rPr>
        <w:t xml:space="preserve"> Такая заявка считается содержащей лучшие условия исполнения. </w:t>
      </w:r>
    </w:p>
    <w:p w:rsidR="00E51674" w:rsidRPr="00E51674" w:rsidRDefault="00E51674" w:rsidP="00E51674">
      <w:pPr>
        <w:widowControl w:val="0"/>
        <w:tabs>
          <w:tab w:val="left" w:pos="709"/>
        </w:tabs>
        <w:suppressAutoHyphens/>
        <w:autoSpaceDE w:val="0"/>
        <w:autoSpaceDN w:val="0"/>
        <w:adjustRightInd w:val="0"/>
        <w:spacing w:after="0"/>
        <w:ind w:firstLine="567"/>
        <w:rPr>
          <w:sz w:val="22"/>
          <w:szCs w:val="22"/>
        </w:rPr>
      </w:pPr>
      <w:r w:rsidRPr="00E51674">
        <w:rPr>
          <w:sz w:val="22"/>
          <w:szCs w:val="22"/>
        </w:rPr>
        <w:t>16.8.  В случае если в нескольких заявках на участие в конкурсе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51674" w:rsidRPr="00E51674" w:rsidRDefault="00E51674" w:rsidP="00E51674">
      <w:pPr>
        <w:spacing w:after="0"/>
        <w:ind w:firstLine="567"/>
        <w:rPr>
          <w:sz w:val="22"/>
          <w:szCs w:val="22"/>
        </w:rPr>
      </w:pPr>
      <w:r w:rsidRPr="00E51674">
        <w:rPr>
          <w:sz w:val="22"/>
          <w:szCs w:val="22"/>
        </w:rPr>
        <w:t>16.9. На основании результатов оценки и сопоставления заявок на участие в конкурсе конкурсная комиссия определяет победителя конкурса.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 исходя из критериев оценки заявок на участие в конкурсе, их содержания и значимости.</w:t>
      </w:r>
    </w:p>
    <w:p w:rsidR="00E51674" w:rsidRPr="00E51674" w:rsidRDefault="00E51674" w:rsidP="00E51674">
      <w:pPr>
        <w:widowControl w:val="0"/>
        <w:tabs>
          <w:tab w:val="left" w:pos="709"/>
        </w:tabs>
        <w:suppressAutoHyphens/>
        <w:autoSpaceDE w:val="0"/>
        <w:autoSpaceDN w:val="0"/>
        <w:adjustRightInd w:val="0"/>
        <w:spacing w:after="0"/>
        <w:ind w:firstLine="567"/>
        <w:rPr>
          <w:sz w:val="22"/>
          <w:szCs w:val="22"/>
        </w:rPr>
      </w:pPr>
      <w:r w:rsidRPr="00E51674">
        <w:rPr>
          <w:sz w:val="22"/>
          <w:szCs w:val="22"/>
        </w:rPr>
        <w:t>16.10. Конкурсная комиссия вправе отклонить заявку на участие в конкурсе, если она установит, что участник конкурса, представивший данную заявку, предложил, дал или согласился дать, прямо или косвенно, члену конкурсной комиссии, или другому представителю организатора конкурса или органа государственной власти, имеющему отношение к проведению настоящего конкурса, вознаграждение в любой форме, работу или иную услугу или ценность в качестве стимула, который может повлиять на принятие конкурсной комиссией решения, связанного с выбором победителя.</w:t>
      </w:r>
    </w:p>
    <w:p w:rsidR="00E51674" w:rsidRPr="00E51674" w:rsidRDefault="00E51674" w:rsidP="00E51674">
      <w:pPr>
        <w:widowControl w:val="0"/>
        <w:tabs>
          <w:tab w:val="left" w:pos="709"/>
        </w:tabs>
        <w:suppressAutoHyphens/>
        <w:autoSpaceDE w:val="0"/>
        <w:autoSpaceDN w:val="0"/>
        <w:adjustRightInd w:val="0"/>
        <w:spacing w:after="0"/>
        <w:ind w:firstLine="567"/>
        <w:rPr>
          <w:sz w:val="22"/>
          <w:szCs w:val="22"/>
        </w:rPr>
      </w:pPr>
      <w:r w:rsidRPr="00E51674">
        <w:rPr>
          <w:sz w:val="22"/>
          <w:szCs w:val="22"/>
        </w:rPr>
        <w:t>16.11. Если организатору конкурса или конкурсной комиссии станет известен факт заключения участником  конкурса соглашения о цене или иное тайное соглашение с одним или более участниками конкурса с целью оказания влияния на результаты конкурса, заявка на участие в конкурсе такого участника конкурса отклоняется. Такое отклонение заявки и его причины заносятся в протокол оценки заявок на участие в конкурсе, а участнику конкурса, заявка которого отклонена, сообщается об этом.</w:t>
      </w:r>
    </w:p>
    <w:p w:rsidR="00E51674" w:rsidRPr="00E51674" w:rsidRDefault="00E51674" w:rsidP="00E51674">
      <w:pPr>
        <w:spacing w:after="0"/>
        <w:ind w:firstLine="567"/>
        <w:rPr>
          <w:sz w:val="22"/>
          <w:szCs w:val="22"/>
        </w:rPr>
      </w:pPr>
      <w:r w:rsidRPr="00E51674">
        <w:rPr>
          <w:sz w:val="22"/>
          <w:szCs w:val="22"/>
        </w:rPr>
        <w:t xml:space="preserve">16.12. Решение конкурсной комиссии оформляется в виде протокола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за днем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а второй передается победителю конкурса. </w:t>
      </w:r>
    </w:p>
    <w:p w:rsidR="00E51674" w:rsidRPr="00E51674" w:rsidRDefault="00E51674" w:rsidP="00E51674">
      <w:pPr>
        <w:spacing w:after="0"/>
        <w:ind w:firstLine="567"/>
        <w:rPr>
          <w:sz w:val="22"/>
          <w:szCs w:val="22"/>
        </w:rPr>
      </w:pPr>
      <w:r w:rsidRPr="00E51674">
        <w:rPr>
          <w:sz w:val="22"/>
          <w:szCs w:val="22"/>
        </w:rPr>
        <w:t xml:space="preserve">Указанный протокол размещается организатором конкурса на Официальном сайте </w:t>
      </w:r>
      <w:r w:rsidR="006C7EC4" w:rsidRPr="006C7EC4">
        <w:rPr>
          <w:rFonts w:eastAsia="Calibri"/>
          <w:i/>
          <w:color w:val="1F497D" w:themeColor="text2"/>
          <w:lang w:eastAsia="en-US"/>
        </w:rPr>
        <w:t>www.fmco.ru</w:t>
      </w:r>
      <w:r w:rsidRPr="00E51674">
        <w:rPr>
          <w:sz w:val="22"/>
          <w:szCs w:val="22"/>
        </w:rPr>
        <w:t xml:space="preserve"> в течение дня, следующего после дня подписания указанного протокола.</w:t>
      </w:r>
    </w:p>
    <w:p w:rsidR="00E51674" w:rsidRPr="00E51674" w:rsidRDefault="00E51674" w:rsidP="00E51674">
      <w:pPr>
        <w:widowControl w:val="0"/>
        <w:tabs>
          <w:tab w:val="left" w:pos="432"/>
        </w:tabs>
        <w:suppressAutoHyphens/>
        <w:autoSpaceDE w:val="0"/>
        <w:autoSpaceDN w:val="0"/>
        <w:adjustRightInd w:val="0"/>
        <w:spacing w:after="0"/>
        <w:ind w:firstLine="567"/>
        <w:rPr>
          <w:sz w:val="22"/>
          <w:szCs w:val="22"/>
        </w:rPr>
      </w:pPr>
      <w:r w:rsidRPr="00E51674">
        <w:rPr>
          <w:sz w:val="22"/>
          <w:szCs w:val="22"/>
        </w:rPr>
        <w:t>16.13.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E51674" w:rsidRPr="00E51674" w:rsidRDefault="00E51674" w:rsidP="0017493D">
      <w:pPr>
        <w:widowControl w:val="0"/>
        <w:tabs>
          <w:tab w:val="left" w:pos="432"/>
        </w:tabs>
        <w:suppressAutoHyphens/>
        <w:autoSpaceDE w:val="0"/>
        <w:autoSpaceDN w:val="0"/>
        <w:adjustRightInd w:val="0"/>
        <w:spacing w:after="0"/>
        <w:ind w:firstLine="567"/>
        <w:rPr>
          <w:sz w:val="22"/>
          <w:szCs w:val="22"/>
        </w:rPr>
      </w:pPr>
      <w:r w:rsidRPr="00E51674">
        <w:rPr>
          <w:sz w:val="22"/>
          <w:szCs w:val="22"/>
        </w:rPr>
        <w:t xml:space="preserve">16.14.  В случае если по окончании срока подачи заявок на участие в конкурсе подана только одна заявка, при этом такая заявка признана соответствующей требованиям </w:t>
      </w:r>
      <w:r w:rsidR="00AF7B0D">
        <w:rPr>
          <w:sz w:val="22"/>
          <w:szCs w:val="22"/>
        </w:rPr>
        <w:t>конкурсной документации</w:t>
      </w:r>
      <w:r w:rsidRPr="00E51674">
        <w:rPr>
          <w:sz w:val="22"/>
          <w:szCs w:val="22"/>
        </w:rPr>
        <w:t xml:space="preserve">, конкурс признается несостоявшимся и  Заказчик заключает контракт с единственным </w:t>
      </w:r>
      <w:r w:rsidR="006C7EC4">
        <w:rPr>
          <w:sz w:val="22"/>
          <w:szCs w:val="22"/>
        </w:rPr>
        <w:t>участником.</w:t>
      </w:r>
    </w:p>
    <w:p w:rsidR="001A7B12" w:rsidRPr="00AD663B" w:rsidRDefault="0017493D" w:rsidP="00676E9F">
      <w:pPr>
        <w:widowControl w:val="0"/>
        <w:tabs>
          <w:tab w:val="left" w:pos="432"/>
        </w:tabs>
        <w:suppressAutoHyphens/>
        <w:autoSpaceDE w:val="0"/>
        <w:autoSpaceDN w:val="0"/>
        <w:adjustRightInd w:val="0"/>
        <w:spacing w:after="0"/>
        <w:ind w:firstLine="567"/>
        <w:rPr>
          <w:sz w:val="22"/>
          <w:szCs w:val="22"/>
        </w:rPr>
      </w:pPr>
      <w:r>
        <w:rPr>
          <w:sz w:val="22"/>
          <w:szCs w:val="22"/>
        </w:rPr>
        <w:t>16.15</w:t>
      </w:r>
      <w:r w:rsidR="00E51674" w:rsidRPr="00E51674">
        <w:rPr>
          <w:sz w:val="22"/>
          <w:szCs w:val="22"/>
        </w:rPr>
        <w:t>.  В случае если после объявления победителя конкурса организатору конкурса, станут известны факты несоответствия победителя конкурса требованиям к участникам размещения заказа, заявка победителя на участие в конкурсе отклоняется и новым победителем конкурса признается следующий по ранжированию участник из числа остальных участников конкурса.</w:t>
      </w:r>
      <w:r w:rsidR="00E51674" w:rsidRPr="00E51674">
        <w:rPr>
          <w:color w:val="000000"/>
          <w:sz w:val="22"/>
          <w:szCs w:val="22"/>
        </w:rPr>
        <w:br/>
      </w:r>
    </w:p>
    <w:p w:rsidR="001A7B12" w:rsidRPr="00AD663B" w:rsidRDefault="001A7B12" w:rsidP="001A7B12">
      <w:pPr>
        <w:pStyle w:val="1"/>
        <w:keepNext w:val="0"/>
        <w:widowControl w:val="0"/>
        <w:jc w:val="center"/>
        <w:rPr>
          <w:b/>
          <w:snapToGrid w:val="0"/>
          <w:sz w:val="22"/>
          <w:szCs w:val="22"/>
        </w:rPr>
      </w:pPr>
      <w:bookmarkStart w:id="10" w:name="_Toc254858792"/>
      <w:r w:rsidRPr="00AD663B">
        <w:rPr>
          <w:b/>
          <w:snapToGrid w:val="0"/>
          <w:sz w:val="22"/>
          <w:szCs w:val="22"/>
        </w:rPr>
        <w:t>17. РАЗМЕР ОБЕСПЕЧЕНИЯ ЗАЯВКИ НА УЧАСТИЕ В КОНКУРСЕ, ПОРЯДОК ВНЕСЕНИЯ ДЕНЕЖНЫХ СРЕДСТВ В КАЧЕСТВЕ ОБЕСПЕЧЕНИЯ</w:t>
      </w:r>
    </w:p>
    <w:bookmarkEnd w:id="10"/>
    <w:p w:rsidR="00A9154B" w:rsidRDefault="001A7B12" w:rsidP="001A7B12">
      <w:pPr>
        <w:ind w:firstLine="567"/>
        <w:rPr>
          <w:bCs/>
          <w:color w:val="FF0000"/>
          <w:sz w:val="22"/>
          <w:szCs w:val="22"/>
        </w:rPr>
      </w:pPr>
      <w:r w:rsidRPr="00AD663B">
        <w:rPr>
          <w:bCs/>
          <w:sz w:val="22"/>
          <w:szCs w:val="22"/>
        </w:rPr>
        <w:t>17.1</w:t>
      </w:r>
      <w:r w:rsidRPr="00890DE7">
        <w:rPr>
          <w:bCs/>
          <w:color w:val="FF0000"/>
          <w:sz w:val="22"/>
          <w:szCs w:val="22"/>
        </w:rPr>
        <w:t xml:space="preserve">. </w:t>
      </w:r>
      <w:r w:rsidR="00EE4BF9" w:rsidRPr="00EE4BF9">
        <w:rPr>
          <w:bCs/>
          <w:sz w:val="22"/>
          <w:szCs w:val="22"/>
        </w:rPr>
        <w:t>Обеспечение заявки не установлено.</w:t>
      </w:r>
    </w:p>
    <w:p w:rsidR="001A7B12" w:rsidRPr="00AD663B" w:rsidRDefault="001A7B12" w:rsidP="001A7B12">
      <w:pPr>
        <w:pStyle w:val="1"/>
        <w:keepNext w:val="0"/>
        <w:widowControl w:val="0"/>
        <w:autoSpaceDE w:val="0"/>
        <w:autoSpaceDN w:val="0"/>
        <w:adjustRightInd w:val="0"/>
        <w:spacing w:after="0"/>
        <w:jc w:val="both"/>
        <w:rPr>
          <w:b/>
          <w:sz w:val="22"/>
          <w:szCs w:val="22"/>
        </w:rPr>
      </w:pPr>
      <w:bookmarkStart w:id="11" w:name="_Toc378766292"/>
      <w:bookmarkStart w:id="12" w:name="_Toc378769308"/>
      <w:bookmarkStart w:id="13" w:name="_Toc378769773"/>
      <w:bookmarkStart w:id="14" w:name="_Toc378766293"/>
      <w:bookmarkStart w:id="15" w:name="_Toc378769309"/>
      <w:bookmarkStart w:id="16" w:name="_Toc378769774"/>
      <w:bookmarkStart w:id="17" w:name="_Toc379807148"/>
      <w:bookmarkEnd w:id="11"/>
      <w:bookmarkEnd w:id="12"/>
      <w:bookmarkEnd w:id="13"/>
      <w:bookmarkEnd w:id="14"/>
      <w:bookmarkEnd w:id="15"/>
      <w:bookmarkEnd w:id="16"/>
    </w:p>
    <w:bookmarkEnd w:id="17"/>
    <w:p w:rsidR="001A7B12" w:rsidRPr="00AD663B" w:rsidRDefault="00F02CE8" w:rsidP="001A7B12">
      <w:pPr>
        <w:pStyle w:val="ConsNormal"/>
        <w:keepNext/>
        <w:widowControl/>
        <w:ind w:right="0" w:firstLine="540"/>
        <w:jc w:val="center"/>
        <w:rPr>
          <w:rFonts w:ascii="Times New Roman" w:hAnsi="Times New Roman" w:cs="Times New Roman"/>
          <w:b/>
          <w:caps/>
          <w:sz w:val="22"/>
          <w:szCs w:val="22"/>
        </w:rPr>
      </w:pPr>
      <w:r>
        <w:rPr>
          <w:rFonts w:ascii="Times New Roman" w:hAnsi="Times New Roman" w:cs="Times New Roman"/>
          <w:b/>
          <w:caps/>
          <w:sz w:val="22"/>
          <w:szCs w:val="22"/>
        </w:rPr>
        <w:t>18</w:t>
      </w:r>
      <w:r w:rsidR="001A7B12" w:rsidRPr="00AD663B">
        <w:rPr>
          <w:rFonts w:ascii="Times New Roman" w:hAnsi="Times New Roman" w:cs="Times New Roman"/>
          <w:b/>
          <w:caps/>
          <w:sz w:val="22"/>
          <w:szCs w:val="22"/>
        </w:rPr>
        <w:t xml:space="preserve">. Порядок и Срок подписания </w:t>
      </w:r>
      <w:r w:rsidR="00C3395B" w:rsidRPr="00AD663B">
        <w:rPr>
          <w:rFonts w:ascii="Times New Roman" w:hAnsi="Times New Roman" w:cs="Times New Roman"/>
          <w:b/>
          <w:caps/>
          <w:sz w:val="22"/>
          <w:szCs w:val="22"/>
        </w:rPr>
        <w:t>КОНТРАКТА</w:t>
      </w:r>
      <w:r w:rsidR="007D3080">
        <w:rPr>
          <w:rFonts w:ascii="Times New Roman" w:hAnsi="Times New Roman" w:cs="Times New Roman"/>
          <w:b/>
          <w:caps/>
          <w:sz w:val="22"/>
          <w:szCs w:val="22"/>
        </w:rPr>
        <w:t xml:space="preserve"> (договора)</w:t>
      </w:r>
      <w:r w:rsidR="001A7B12" w:rsidRPr="00AD663B">
        <w:rPr>
          <w:rFonts w:ascii="Times New Roman" w:hAnsi="Times New Roman" w:cs="Times New Roman"/>
          <w:b/>
          <w:caps/>
          <w:sz w:val="22"/>
          <w:szCs w:val="22"/>
        </w:rPr>
        <w:t xml:space="preserve">, </w:t>
      </w:r>
      <w:r w:rsidR="0028682D" w:rsidRPr="00AD663B">
        <w:rPr>
          <w:rFonts w:ascii="Times New Roman" w:hAnsi="Times New Roman" w:cs="Times New Roman"/>
          <w:b/>
          <w:caps/>
          <w:sz w:val="22"/>
          <w:szCs w:val="22"/>
        </w:rPr>
        <w:t>информация о возможности одностороннего отказа от исполнения контракта</w:t>
      </w:r>
      <w:r w:rsidR="007D3080">
        <w:rPr>
          <w:rFonts w:ascii="Times New Roman" w:hAnsi="Times New Roman" w:cs="Times New Roman"/>
          <w:b/>
          <w:caps/>
          <w:sz w:val="22"/>
          <w:szCs w:val="22"/>
        </w:rPr>
        <w:t xml:space="preserve"> (догвора).</w:t>
      </w:r>
    </w:p>
    <w:p w:rsidR="001A7B12" w:rsidRPr="00AD663B" w:rsidRDefault="001A7B12" w:rsidP="001A7B12">
      <w:pPr>
        <w:autoSpaceDE w:val="0"/>
        <w:autoSpaceDN w:val="0"/>
        <w:adjustRightInd w:val="0"/>
        <w:spacing w:after="0"/>
        <w:ind w:firstLine="709"/>
        <w:rPr>
          <w:sz w:val="22"/>
          <w:szCs w:val="22"/>
        </w:rPr>
      </w:pPr>
    </w:p>
    <w:p w:rsidR="00423F59" w:rsidRDefault="007D3080" w:rsidP="001A7B12">
      <w:pPr>
        <w:pStyle w:val="21"/>
        <w:widowControl w:val="0"/>
        <w:tabs>
          <w:tab w:val="left" w:pos="1276"/>
        </w:tabs>
        <w:ind w:firstLine="567"/>
        <w:rPr>
          <w:rFonts w:cs="Times New Roman"/>
          <w:sz w:val="22"/>
          <w:szCs w:val="22"/>
        </w:rPr>
      </w:pPr>
      <w:r>
        <w:rPr>
          <w:rFonts w:cs="Times New Roman"/>
          <w:sz w:val="22"/>
          <w:szCs w:val="22"/>
        </w:rPr>
        <w:t>18</w:t>
      </w:r>
      <w:r w:rsidR="001A7B12" w:rsidRPr="00AD663B">
        <w:rPr>
          <w:rFonts w:cs="Times New Roman"/>
          <w:sz w:val="22"/>
          <w:szCs w:val="22"/>
        </w:rPr>
        <w:t xml:space="preserve">.1. </w:t>
      </w:r>
      <w:r>
        <w:rPr>
          <w:rFonts w:cs="Times New Roman"/>
          <w:sz w:val="22"/>
          <w:szCs w:val="22"/>
        </w:rPr>
        <w:t>Договор</w:t>
      </w:r>
      <w:r w:rsidR="00C3395B" w:rsidRPr="00AD663B">
        <w:rPr>
          <w:rFonts w:cs="Times New Roman"/>
          <w:sz w:val="22"/>
          <w:szCs w:val="22"/>
        </w:rPr>
        <w:t xml:space="preserve"> </w:t>
      </w:r>
      <w:r w:rsidR="001A7B12" w:rsidRPr="00AD663B">
        <w:rPr>
          <w:rFonts w:cs="Times New Roman"/>
          <w:sz w:val="22"/>
          <w:szCs w:val="22"/>
        </w:rPr>
        <w:t>заключается не позднее</w:t>
      </w:r>
      <w:r w:rsidR="00954878">
        <w:rPr>
          <w:rFonts w:cs="Times New Roman"/>
          <w:sz w:val="22"/>
          <w:szCs w:val="22"/>
        </w:rPr>
        <w:t>,</w:t>
      </w:r>
      <w:r w:rsidR="001A7B12" w:rsidRPr="00AD663B">
        <w:rPr>
          <w:rFonts w:cs="Times New Roman"/>
          <w:sz w:val="22"/>
          <w:szCs w:val="22"/>
        </w:rPr>
        <w:t xml:space="preserve"> чем через 20 дней с даты размещения</w:t>
      </w:r>
      <w:r>
        <w:rPr>
          <w:rFonts w:cs="Times New Roman"/>
          <w:sz w:val="22"/>
          <w:szCs w:val="22"/>
        </w:rPr>
        <w:t xml:space="preserve"> на о</w:t>
      </w:r>
      <w:r w:rsidR="001A7B12" w:rsidRPr="00AD663B">
        <w:rPr>
          <w:rFonts w:cs="Times New Roman"/>
          <w:sz w:val="22"/>
          <w:szCs w:val="22"/>
        </w:rPr>
        <w:t xml:space="preserve">фициальном сайте протокола рассмотрения и оценки заявок на участие в конкурсе. </w:t>
      </w:r>
      <w:r w:rsidR="00423F59">
        <w:rPr>
          <w:rFonts w:cs="Times New Roman"/>
          <w:sz w:val="22"/>
          <w:szCs w:val="22"/>
        </w:rPr>
        <w:t xml:space="preserve">         </w:t>
      </w:r>
    </w:p>
    <w:p w:rsidR="0028682D" w:rsidRPr="00AD663B" w:rsidRDefault="00423F59" w:rsidP="001A7B12">
      <w:pPr>
        <w:pStyle w:val="21"/>
        <w:widowControl w:val="0"/>
        <w:tabs>
          <w:tab w:val="left" w:pos="1276"/>
        </w:tabs>
        <w:ind w:firstLine="567"/>
        <w:rPr>
          <w:rFonts w:cs="Times New Roman"/>
          <w:sz w:val="22"/>
          <w:szCs w:val="22"/>
        </w:rPr>
      </w:pPr>
      <w:r>
        <w:rPr>
          <w:rFonts w:cs="Times New Roman"/>
          <w:sz w:val="22"/>
          <w:szCs w:val="22"/>
        </w:rPr>
        <w:t>18</w:t>
      </w:r>
      <w:r w:rsidR="00202497">
        <w:rPr>
          <w:rFonts w:cs="Times New Roman"/>
          <w:sz w:val="22"/>
          <w:szCs w:val="22"/>
        </w:rPr>
        <w:t>.2.</w:t>
      </w:r>
      <w:r w:rsidR="001A7B12" w:rsidRPr="00AD663B">
        <w:rPr>
          <w:rFonts w:cs="Times New Roman"/>
          <w:sz w:val="22"/>
          <w:szCs w:val="22"/>
        </w:rPr>
        <w:t xml:space="preserve"> При уклонении победителя к</w:t>
      </w:r>
      <w:r w:rsidR="001E208D">
        <w:rPr>
          <w:rFonts w:cs="Times New Roman"/>
          <w:sz w:val="22"/>
          <w:szCs w:val="22"/>
        </w:rPr>
        <w:t>онкурса от заключения договора</w:t>
      </w:r>
      <w:r w:rsidR="00023D81" w:rsidRPr="00AD663B">
        <w:rPr>
          <w:rFonts w:cs="Times New Roman"/>
          <w:sz w:val="22"/>
          <w:szCs w:val="22"/>
        </w:rPr>
        <w:t xml:space="preserve"> </w:t>
      </w:r>
      <w:r w:rsidR="00F33E3C" w:rsidRPr="00AD663B">
        <w:rPr>
          <w:rFonts w:cs="Times New Roman"/>
          <w:sz w:val="22"/>
          <w:szCs w:val="22"/>
        </w:rPr>
        <w:t>Заказчик</w:t>
      </w:r>
      <w:r w:rsidR="001A7B12" w:rsidRPr="00AD663B">
        <w:rPr>
          <w:rFonts w:cs="Times New Roman"/>
          <w:sz w:val="22"/>
          <w:szCs w:val="22"/>
        </w:rPr>
        <w:t xml:space="preserve"> вправе обратиться в суд с иском о возмещении убытков, причиненных уклонением от заключения </w:t>
      </w:r>
      <w:r w:rsidR="00C3395B" w:rsidRPr="00AD663B">
        <w:rPr>
          <w:rFonts w:cs="Times New Roman"/>
          <w:sz w:val="22"/>
          <w:szCs w:val="22"/>
        </w:rPr>
        <w:t xml:space="preserve">контракта </w:t>
      </w:r>
      <w:r w:rsidR="001A7B12" w:rsidRPr="00AD663B">
        <w:rPr>
          <w:rFonts w:cs="Times New Roman"/>
          <w:sz w:val="22"/>
          <w:szCs w:val="22"/>
        </w:rPr>
        <w:t xml:space="preserve">в части, не покрытой суммой обеспечения заявки на участие в конкурсе, и заключить </w:t>
      </w:r>
      <w:r w:rsidR="00C3395B" w:rsidRPr="00AD663B">
        <w:rPr>
          <w:rFonts w:cs="Times New Roman"/>
          <w:sz w:val="22"/>
          <w:szCs w:val="22"/>
        </w:rPr>
        <w:t xml:space="preserve">контракт </w:t>
      </w:r>
      <w:r w:rsidR="001A7B12" w:rsidRPr="00AD663B">
        <w:rPr>
          <w:rFonts w:cs="Times New Roman"/>
          <w:sz w:val="22"/>
          <w:szCs w:val="22"/>
        </w:rPr>
        <w:t xml:space="preserve">с участником конкурса, заявке на </w:t>
      </w:r>
      <w:r w:rsidR="00954878" w:rsidRPr="00AD663B">
        <w:rPr>
          <w:rFonts w:cs="Times New Roman"/>
          <w:sz w:val="22"/>
          <w:szCs w:val="22"/>
        </w:rPr>
        <w:t>участие,</w:t>
      </w:r>
      <w:r w:rsidR="001A7B12" w:rsidRPr="00AD663B">
        <w:rPr>
          <w:rFonts w:cs="Times New Roman"/>
          <w:sz w:val="22"/>
          <w:szCs w:val="22"/>
        </w:rPr>
        <w:t xml:space="preserve"> в конкурсе которого присвоен второй номер. Дальнейшие действия заказчика осуществляются в соответствии с нормами </w:t>
      </w:r>
      <w:r w:rsidR="00322EEA">
        <w:rPr>
          <w:rFonts w:cs="Times New Roman"/>
          <w:sz w:val="22"/>
          <w:szCs w:val="22"/>
        </w:rPr>
        <w:t>действующего законодательства</w:t>
      </w:r>
      <w:r w:rsidR="001A7B12" w:rsidRPr="00AD663B">
        <w:rPr>
          <w:rFonts w:cs="Times New Roman"/>
          <w:sz w:val="22"/>
          <w:szCs w:val="22"/>
        </w:rPr>
        <w:t>.</w:t>
      </w:r>
    </w:p>
    <w:p w:rsidR="0028682D" w:rsidRPr="00AD663B" w:rsidRDefault="007921F5" w:rsidP="0028682D">
      <w:pPr>
        <w:shd w:val="clear" w:color="auto" w:fill="FFFFFF"/>
        <w:tabs>
          <w:tab w:val="left" w:pos="1277"/>
        </w:tabs>
        <w:ind w:firstLine="567"/>
        <w:rPr>
          <w:color w:val="000000"/>
          <w:sz w:val="22"/>
          <w:szCs w:val="22"/>
        </w:rPr>
      </w:pPr>
      <w:r>
        <w:rPr>
          <w:sz w:val="22"/>
          <w:szCs w:val="22"/>
        </w:rPr>
        <w:t>18.3</w:t>
      </w:r>
      <w:r w:rsidR="0028682D" w:rsidRPr="00AD663B">
        <w:rPr>
          <w:sz w:val="22"/>
          <w:szCs w:val="22"/>
        </w:rPr>
        <w:t xml:space="preserve">. </w:t>
      </w:r>
      <w:r w:rsidR="0028682D" w:rsidRPr="00AD663B">
        <w:rPr>
          <w:color w:val="000000"/>
          <w:sz w:val="22"/>
          <w:szCs w:val="22"/>
        </w:rPr>
        <w:t>Заказчик вправе принять решение об одностороннем</w:t>
      </w:r>
      <w:r>
        <w:rPr>
          <w:color w:val="000000"/>
          <w:sz w:val="22"/>
          <w:szCs w:val="22"/>
        </w:rPr>
        <w:t xml:space="preserve"> отказе от исполнения  договора</w:t>
      </w:r>
      <w:r w:rsidR="0028682D" w:rsidRPr="00AD663B">
        <w:rPr>
          <w:color w:val="000000"/>
          <w:sz w:val="22"/>
          <w:szCs w:val="22"/>
        </w:rPr>
        <w:t xml:space="preserve"> по основаниям, предусмотренным Гражданским кодексом РФ для одностороннего отказа от исполнения отдельных видов обязательств.</w:t>
      </w:r>
      <w:r w:rsidR="00F36212" w:rsidRPr="00AD663B">
        <w:rPr>
          <w:color w:val="000000"/>
          <w:sz w:val="22"/>
          <w:szCs w:val="22"/>
        </w:rPr>
        <w:t xml:space="preserve"> Исполнитель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w:t>
      </w:r>
      <w:r>
        <w:rPr>
          <w:color w:val="000000"/>
          <w:sz w:val="22"/>
          <w:szCs w:val="22"/>
        </w:rPr>
        <w:t>ых видов обязательств.</w:t>
      </w:r>
    </w:p>
    <w:p w:rsidR="007921F5" w:rsidRDefault="001A7B12" w:rsidP="00123B00">
      <w:pPr>
        <w:pStyle w:val="21"/>
        <w:widowControl w:val="0"/>
        <w:tabs>
          <w:tab w:val="left" w:pos="1276"/>
        </w:tabs>
        <w:ind w:firstLine="567"/>
        <w:rPr>
          <w:rFonts w:cs="Times New Roman"/>
          <w:sz w:val="22"/>
          <w:szCs w:val="22"/>
        </w:rPr>
      </w:pPr>
      <w:r w:rsidRPr="00AD663B">
        <w:rPr>
          <w:rFonts w:cs="Times New Roman"/>
          <w:sz w:val="22"/>
          <w:szCs w:val="22"/>
        </w:rPr>
        <w:t>.</w:t>
      </w:r>
    </w:p>
    <w:p w:rsidR="007F02E0" w:rsidRDefault="007F02E0" w:rsidP="001A7B12">
      <w:pPr>
        <w:pStyle w:val="21"/>
        <w:widowControl w:val="0"/>
        <w:tabs>
          <w:tab w:val="left" w:pos="1276"/>
        </w:tabs>
        <w:rPr>
          <w:rFonts w:cs="Times New Roman"/>
          <w:sz w:val="22"/>
          <w:szCs w:val="22"/>
        </w:rPr>
      </w:pPr>
    </w:p>
    <w:p w:rsidR="00D3119A" w:rsidRDefault="00D3119A" w:rsidP="001A7B12">
      <w:pPr>
        <w:pStyle w:val="21"/>
        <w:widowControl w:val="0"/>
        <w:tabs>
          <w:tab w:val="left" w:pos="1276"/>
        </w:tabs>
        <w:rPr>
          <w:rFonts w:cs="Times New Roman"/>
          <w:sz w:val="22"/>
          <w:szCs w:val="22"/>
        </w:rPr>
      </w:pPr>
    </w:p>
    <w:p w:rsidR="00D3119A" w:rsidRDefault="00D3119A" w:rsidP="001A7B12">
      <w:pPr>
        <w:pStyle w:val="21"/>
        <w:widowControl w:val="0"/>
        <w:tabs>
          <w:tab w:val="left" w:pos="1276"/>
        </w:tabs>
        <w:rPr>
          <w:rFonts w:cs="Times New Roman"/>
          <w:sz w:val="22"/>
          <w:szCs w:val="22"/>
        </w:rPr>
      </w:pPr>
    </w:p>
    <w:p w:rsidR="00214BBD" w:rsidRDefault="00214BBD" w:rsidP="001A7B12">
      <w:pPr>
        <w:pStyle w:val="21"/>
        <w:widowControl w:val="0"/>
        <w:tabs>
          <w:tab w:val="left" w:pos="1276"/>
        </w:tabs>
        <w:rPr>
          <w:rFonts w:cs="Times New Roman"/>
          <w:sz w:val="22"/>
          <w:szCs w:val="22"/>
        </w:rPr>
      </w:pPr>
    </w:p>
    <w:p w:rsidR="00214BBD" w:rsidRDefault="00214BBD" w:rsidP="001A7B12">
      <w:pPr>
        <w:pStyle w:val="21"/>
        <w:widowControl w:val="0"/>
        <w:tabs>
          <w:tab w:val="left" w:pos="1276"/>
        </w:tabs>
        <w:rPr>
          <w:rFonts w:cs="Times New Roman"/>
          <w:sz w:val="22"/>
          <w:szCs w:val="22"/>
        </w:rPr>
      </w:pPr>
    </w:p>
    <w:p w:rsidR="00214BBD" w:rsidRDefault="00214BBD" w:rsidP="001A7B12">
      <w:pPr>
        <w:pStyle w:val="21"/>
        <w:widowControl w:val="0"/>
        <w:tabs>
          <w:tab w:val="left" w:pos="1276"/>
        </w:tabs>
        <w:rPr>
          <w:rFonts w:cs="Times New Roman"/>
          <w:sz w:val="22"/>
          <w:szCs w:val="22"/>
        </w:rPr>
      </w:pPr>
    </w:p>
    <w:p w:rsidR="00214BBD" w:rsidRDefault="00214BBD" w:rsidP="001A7B12">
      <w:pPr>
        <w:pStyle w:val="21"/>
        <w:widowControl w:val="0"/>
        <w:tabs>
          <w:tab w:val="left" w:pos="1276"/>
        </w:tabs>
        <w:rPr>
          <w:rFonts w:cs="Times New Roman"/>
          <w:sz w:val="22"/>
          <w:szCs w:val="22"/>
        </w:rPr>
      </w:pPr>
    </w:p>
    <w:p w:rsidR="00214BBD" w:rsidRPr="00AD663B" w:rsidRDefault="00214BBD" w:rsidP="001A7B12">
      <w:pPr>
        <w:pStyle w:val="21"/>
        <w:widowControl w:val="0"/>
        <w:tabs>
          <w:tab w:val="left" w:pos="1276"/>
        </w:tabs>
        <w:rPr>
          <w:rFonts w:cs="Times New Roman"/>
          <w:sz w:val="22"/>
          <w:szCs w:val="22"/>
        </w:rPr>
      </w:pPr>
    </w:p>
    <w:p w:rsidR="00AE558E" w:rsidRPr="00AD663B" w:rsidRDefault="00AE558E" w:rsidP="001A7B12">
      <w:pPr>
        <w:pStyle w:val="ConsPlusNormal0"/>
        <w:ind w:firstLine="0"/>
        <w:jc w:val="center"/>
        <w:rPr>
          <w:rFonts w:ascii="Times New Roman" w:hAnsi="Times New Roman" w:cs="Times New Roman"/>
          <w:b/>
          <w:sz w:val="22"/>
          <w:szCs w:val="22"/>
        </w:rPr>
      </w:pPr>
    </w:p>
    <w:p w:rsidR="000A33EC" w:rsidRPr="00AD663B" w:rsidRDefault="005A1521" w:rsidP="001A7B12">
      <w:pPr>
        <w:pStyle w:val="ConsPlusNormal0"/>
        <w:ind w:firstLine="0"/>
        <w:jc w:val="center"/>
        <w:rPr>
          <w:rFonts w:ascii="Times New Roman" w:hAnsi="Times New Roman" w:cs="Times New Roman"/>
          <w:b/>
          <w:sz w:val="22"/>
          <w:szCs w:val="22"/>
        </w:rPr>
      </w:pPr>
      <w:r w:rsidRPr="00AD663B">
        <w:rPr>
          <w:rFonts w:ascii="Times New Roman" w:hAnsi="Times New Roman" w:cs="Times New Roman"/>
          <w:b/>
          <w:sz w:val="22"/>
          <w:szCs w:val="22"/>
        </w:rPr>
        <w:t>Глава 2.</w:t>
      </w:r>
    </w:p>
    <w:p w:rsidR="000A33EC" w:rsidRPr="00AD663B" w:rsidRDefault="000A33EC" w:rsidP="001A7B12">
      <w:pPr>
        <w:pStyle w:val="ConsPlusNormal0"/>
        <w:ind w:firstLine="0"/>
        <w:jc w:val="center"/>
        <w:rPr>
          <w:rFonts w:ascii="Times New Roman" w:hAnsi="Times New Roman" w:cs="Times New Roman"/>
          <w:b/>
          <w:i/>
          <w:sz w:val="22"/>
          <w:szCs w:val="22"/>
          <w:u w:val="single"/>
        </w:rPr>
      </w:pPr>
    </w:p>
    <w:p w:rsidR="001A7B12" w:rsidRPr="00AD663B" w:rsidRDefault="001A7B12" w:rsidP="00527B7D">
      <w:pPr>
        <w:ind w:firstLine="426"/>
        <w:jc w:val="center"/>
        <w:rPr>
          <w:b/>
          <w:color w:val="000000"/>
          <w:spacing w:val="1"/>
          <w:sz w:val="22"/>
          <w:szCs w:val="22"/>
        </w:rPr>
      </w:pPr>
      <w:r w:rsidRPr="00AD663B">
        <w:rPr>
          <w:b/>
          <w:color w:val="000000"/>
          <w:spacing w:val="1"/>
          <w:sz w:val="22"/>
          <w:szCs w:val="22"/>
        </w:rPr>
        <w:t>Техническое (аудиторское) задание</w:t>
      </w:r>
    </w:p>
    <w:p w:rsidR="001A7B12" w:rsidRDefault="001A7B12" w:rsidP="00527B7D">
      <w:pPr>
        <w:ind w:firstLine="426"/>
        <w:jc w:val="center"/>
        <w:rPr>
          <w:b/>
          <w:color w:val="000000"/>
          <w:spacing w:val="1"/>
          <w:sz w:val="22"/>
          <w:szCs w:val="22"/>
        </w:rPr>
      </w:pPr>
      <w:r w:rsidRPr="00AD663B">
        <w:rPr>
          <w:b/>
          <w:color w:val="000000"/>
          <w:spacing w:val="1"/>
          <w:sz w:val="22"/>
          <w:szCs w:val="22"/>
        </w:rPr>
        <w:t xml:space="preserve">Заказчика к </w:t>
      </w:r>
      <w:r w:rsidR="00D3119A">
        <w:rPr>
          <w:b/>
          <w:color w:val="000000"/>
          <w:spacing w:val="1"/>
          <w:sz w:val="22"/>
          <w:szCs w:val="22"/>
        </w:rPr>
        <w:t>к</w:t>
      </w:r>
      <w:r w:rsidR="005A449E" w:rsidRPr="00AD663B">
        <w:rPr>
          <w:b/>
          <w:color w:val="000000"/>
          <w:spacing w:val="1"/>
          <w:sz w:val="22"/>
          <w:szCs w:val="22"/>
        </w:rPr>
        <w:t>онтракту</w:t>
      </w:r>
      <w:r w:rsidR="007921F5">
        <w:rPr>
          <w:b/>
          <w:color w:val="000000"/>
          <w:spacing w:val="1"/>
          <w:sz w:val="22"/>
          <w:szCs w:val="22"/>
        </w:rPr>
        <w:t xml:space="preserve"> (договору)</w:t>
      </w:r>
      <w:r w:rsidRPr="00AD663B">
        <w:rPr>
          <w:b/>
          <w:color w:val="000000"/>
          <w:spacing w:val="1"/>
          <w:sz w:val="22"/>
          <w:szCs w:val="22"/>
        </w:rPr>
        <w:t xml:space="preserve"> на оказание аудиторских услуг </w:t>
      </w:r>
    </w:p>
    <w:p w:rsidR="00DB5A3C" w:rsidRPr="00964BD0" w:rsidRDefault="00DB5A3C" w:rsidP="00DB5A3C">
      <w:pPr>
        <w:rPr>
          <w:b/>
          <w:sz w:val="22"/>
          <w:szCs w:val="22"/>
        </w:rPr>
      </w:pPr>
      <w:r w:rsidRPr="00964BD0">
        <w:rPr>
          <w:b/>
          <w:sz w:val="22"/>
          <w:szCs w:val="22"/>
        </w:rPr>
        <w:t>Информация об организации, подлежащей обязательному аудиту</w:t>
      </w:r>
    </w:p>
    <w:p w:rsidR="00DB5A3C" w:rsidRPr="00964BD0" w:rsidRDefault="00DB5A3C" w:rsidP="00DB5A3C">
      <w:pPr>
        <w:rPr>
          <w:sz w:val="22"/>
          <w:szCs w:val="22"/>
        </w:rPr>
      </w:pPr>
      <w:r w:rsidRPr="00964BD0">
        <w:rPr>
          <w:sz w:val="22"/>
          <w:szCs w:val="22"/>
        </w:rPr>
        <w:t>1. Реквизиты организации</w:t>
      </w:r>
    </w:p>
    <w:tbl>
      <w:tblPr>
        <w:tblW w:w="0" w:type="auto"/>
        <w:tblInd w:w="76" w:type="dxa"/>
        <w:tblLayout w:type="fixed"/>
        <w:tblCellMar>
          <w:left w:w="107" w:type="dxa"/>
          <w:right w:w="107" w:type="dxa"/>
        </w:tblCellMar>
        <w:tblLook w:val="0000" w:firstRow="0" w:lastRow="0" w:firstColumn="0" w:lastColumn="0" w:noHBand="0" w:noVBand="0"/>
      </w:tblPr>
      <w:tblGrid>
        <w:gridCol w:w="598"/>
        <w:gridCol w:w="3016"/>
        <w:gridCol w:w="5915"/>
      </w:tblGrid>
      <w:tr w:rsidR="00DB5A3C" w:rsidRPr="00964BD0" w:rsidTr="007272CD">
        <w:tc>
          <w:tcPr>
            <w:tcW w:w="598" w:type="dxa"/>
            <w:tcBorders>
              <w:top w:val="single" w:sz="4" w:space="0" w:color="000000"/>
              <w:left w:val="single" w:sz="4" w:space="0" w:color="000000"/>
              <w:bottom w:val="single" w:sz="4" w:space="0" w:color="000000"/>
            </w:tcBorders>
            <w:vAlign w:val="center"/>
          </w:tcPr>
          <w:p w:rsidR="00DB5A3C" w:rsidRPr="00964BD0" w:rsidRDefault="00DB5A3C" w:rsidP="007272CD">
            <w:pPr>
              <w:spacing w:after="0"/>
              <w:jc w:val="center"/>
              <w:rPr>
                <w:sz w:val="22"/>
                <w:szCs w:val="22"/>
              </w:rPr>
            </w:pPr>
            <w:r w:rsidRPr="00964BD0">
              <w:rPr>
                <w:sz w:val="22"/>
                <w:szCs w:val="22"/>
              </w:rPr>
              <w:t>1</w:t>
            </w:r>
          </w:p>
        </w:tc>
        <w:tc>
          <w:tcPr>
            <w:tcW w:w="3016" w:type="dxa"/>
            <w:tcBorders>
              <w:top w:val="single" w:sz="4" w:space="0" w:color="000000"/>
              <w:left w:val="single" w:sz="4" w:space="0" w:color="000000"/>
              <w:bottom w:val="single" w:sz="4" w:space="0" w:color="000000"/>
            </w:tcBorders>
            <w:vAlign w:val="center"/>
          </w:tcPr>
          <w:p w:rsidR="00DB5A3C" w:rsidRPr="00964BD0" w:rsidRDefault="00DB5A3C" w:rsidP="007272CD">
            <w:pPr>
              <w:spacing w:after="0"/>
              <w:rPr>
                <w:b/>
                <w:sz w:val="22"/>
                <w:szCs w:val="22"/>
              </w:rPr>
            </w:pPr>
            <w:r w:rsidRPr="00964BD0">
              <w:rPr>
                <w:b/>
                <w:sz w:val="22"/>
                <w:szCs w:val="22"/>
              </w:rPr>
              <w:t>Наименование организации</w:t>
            </w:r>
          </w:p>
        </w:tc>
        <w:tc>
          <w:tcPr>
            <w:tcW w:w="5915" w:type="dxa"/>
            <w:tcBorders>
              <w:top w:val="single" w:sz="4" w:space="0" w:color="000000"/>
              <w:left w:val="single" w:sz="4" w:space="0" w:color="000000"/>
              <w:bottom w:val="single" w:sz="4" w:space="0" w:color="000000"/>
              <w:right w:val="single" w:sz="4" w:space="0" w:color="000000"/>
            </w:tcBorders>
            <w:vAlign w:val="center"/>
          </w:tcPr>
          <w:p w:rsidR="007921F5" w:rsidRPr="007921F5" w:rsidRDefault="007921F5" w:rsidP="007921F5">
            <w:pPr>
              <w:spacing w:after="0" w:line="276" w:lineRule="auto"/>
              <w:ind w:firstLine="30"/>
              <w:rPr>
                <w:b/>
                <w:sz w:val="22"/>
                <w:szCs w:val="22"/>
              </w:rPr>
            </w:pPr>
            <w:r w:rsidRPr="007921F5">
              <w:rPr>
                <w:b/>
                <w:sz w:val="22"/>
                <w:szCs w:val="22"/>
              </w:rPr>
              <w:t>Некоммерческая микрокредитная компания "Фонд микрокредитования субъектов малого предпринимательства Саратовской области" (ФМСО)</w:t>
            </w:r>
          </w:p>
          <w:p w:rsidR="007921F5" w:rsidRPr="007921F5" w:rsidRDefault="007921F5" w:rsidP="007921F5">
            <w:pPr>
              <w:spacing w:after="0" w:line="276" w:lineRule="auto"/>
              <w:ind w:firstLine="30"/>
              <w:rPr>
                <w:b/>
                <w:sz w:val="22"/>
                <w:szCs w:val="22"/>
              </w:rPr>
            </w:pPr>
          </w:p>
          <w:p w:rsidR="00DB5A3C" w:rsidRPr="00964BD0" w:rsidRDefault="00DB5A3C" w:rsidP="007921F5">
            <w:pPr>
              <w:spacing w:after="0" w:line="276" w:lineRule="auto"/>
              <w:rPr>
                <w:b/>
                <w:sz w:val="22"/>
                <w:szCs w:val="22"/>
              </w:rPr>
            </w:pPr>
          </w:p>
        </w:tc>
      </w:tr>
      <w:tr w:rsidR="00DB5A3C" w:rsidRPr="00964BD0" w:rsidTr="007272CD">
        <w:tc>
          <w:tcPr>
            <w:tcW w:w="598" w:type="dxa"/>
            <w:tcBorders>
              <w:left w:val="single" w:sz="4" w:space="0" w:color="000000"/>
              <w:bottom w:val="single" w:sz="4" w:space="0" w:color="000000"/>
            </w:tcBorders>
            <w:vAlign w:val="center"/>
          </w:tcPr>
          <w:p w:rsidR="00DB5A3C" w:rsidRPr="00964BD0" w:rsidRDefault="00DB5A3C" w:rsidP="007272CD">
            <w:pPr>
              <w:spacing w:after="0"/>
              <w:jc w:val="center"/>
              <w:rPr>
                <w:sz w:val="22"/>
                <w:szCs w:val="22"/>
              </w:rPr>
            </w:pPr>
            <w:r w:rsidRPr="00964BD0">
              <w:rPr>
                <w:sz w:val="22"/>
                <w:szCs w:val="22"/>
              </w:rPr>
              <w:t>2</w:t>
            </w:r>
          </w:p>
        </w:tc>
        <w:tc>
          <w:tcPr>
            <w:tcW w:w="3016" w:type="dxa"/>
            <w:tcBorders>
              <w:left w:val="single" w:sz="4" w:space="0" w:color="000000"/>
              <w:bottom w:val="single" w:sz="4" w:space="0" w:color="000000"/>
            </w:tcBorders>
          </w:tcPr>
          <w:p w:rsidR="00DB5A3C" w:rsidRPr="00964BD0" w:rsidRDefault="00DB5A3C" w:rsidP="007272CD">
            <w:pPr>
              <w:spacing w:after="0"/>
              <w:rPr>
                <w:sz w:val="22"/>
                <w:szCs w:val="22"/>
              </w:rPr>
            </w:pPr>
            <w:r w:rsidRPr="00964BD0">
              <w:rPr>
                <w:sz w:val="22"/>
                <w:szCs w:val="22"/>
              </w:rPr>
              <w:t>Адрес организации</w:t>
            </w:r>
          </w:p>
        </w:tc>
        <w:tc>
          <w:tcPr>
            <w:tcW w:w="5915" w:type="dxa"/>
            <w:tcBorders>
              <w:left w:val="single" w:sz="4" w:space="0" w:color="000000"/>
              <w:bottom w:val="single" w:sz="4" w:space="0" w:color="000000"/>
              <w:right w:val="single" w:sz="4" w:space="0" w:color="000000"/>
            </w:tcBorders>
          </w:tcPr>
          <w:p w:rsidR="00DB5A3C" w:rsidRPr="00964BD0" w:rsidRDefault="00964BD0" w:rsidP="00964BD0">
            <w:pPr>
              <w:spacing w:after="0"/>
              <w:rPr>
                <w:sz w:val="22"/>
                <w:szCs w:val="22"/>
              </w:rPr>
            </w:pPr>
            <w:r w:rsidRPr="00964BD0">
              <w:rPr>
                <w:sz w:val="22"/>
                <w:szCs w:val="22"/>
              </w:rPr>
              <w:t>410012, г. Саратов, ул. К</w:t>
            </w:r>
            <w:r w:rsidR="007921F5">
              <w:rPr>
                <w:sz w:val="22"/>
                <w:szCs w:val="22"/>
              </w:rPr>
              <w:t>раевая, д. 85, литер А, офис 301</w:t>
            </w:r>
          </w:p>
        </w:tc>
      </w:tr>
    </w:tbl>
    <w:p w:rsidR="00DB5A3C" w:rsidRPr="00964BD0" w:rsidRDefault="00DB5A3C" w:rsidP="00DB5A3C">
      <w:pPr>
        <w:spacing w:after="0"/>
        <w:rPr>
          <w:sz w:val="22"/>
          <w:szCs w:val="22"/>
        </w:rPr>
      </w:pPr>
      <w:r w:rsidRPr="00964BD0">
        <w:rPr>
          <w:sz w:val="22"/>
          <w:szCs w:val="22"/>
        </w:rPr>
        <w:t xml:space="preserve">2. Основная информация </w:t>
      </w:r>
      <w:r w:rsidR="003217F8">
        <w:rPr>
          <w:sz w:val="22"/>
          <w:szCs w:val="22"/>
        </w:rPr>
        <w:t>о Фонде</w:t>
      </w:r>
    </w:p>
    <w:p w:rsidR="00DB5A3C" w:rsidRPr="00964BD0" w:rsidRDefault="00DB5A3C" w:rsidP="00DB5A3C">
      <w:pPr>
        <w:spacing w:after="0"/>
        <w:rPr>
          <w:sz w:val="22"/>
          <w:szCs w:val="22"/>
        </w:rPr>
      </w:pPr>
    </w:p>
    <w:tbl>
      <w:tblPr>
        <w:tblW w:w="0" w:type="auto"/>
        <w:tblInd w:w="91" w:type="dxa"/>
        <w:tblLayout w:type="fixed"/>
        <w:tblCellMar>
          <w:left w:w="107" w:type="dxa"/>
          <w:right w:w="107" w:type="dxa"/>
        </w:tblCellMar>
        <w:tblLook w:val="0000" w:firstRow="0" w:lastRow="0" w:firstColumn="0" w:lastColumn="0" w:noHBand="0" w:noVBand="0"/>
      </w:tblPr>
      <w:tblGrid>
        <w:gridCol w:w="583"/>
        <w:gridCol w:w="3164"/>
        <w:gridCol w:w="5024"/>
        <w:gridCol w:w="771"/>
      </w:tblGrid>
      <w:tr w:rsidR="00DB5A3C" w:rsidRPr="00964BD0" w:rsidTr="007272CD">
        <w:tc>
          <w:tcPr>
            <w:tcW w:w="583" w:type="dxa"/>
            <w:tcBorders>
              <w:top w:val="single" w:sz="4" w:space="0" w:color="000000"/>
              <w:left w:val="single" w:sz="4" w:space="0" w:color="000000"/>
            </w:tcBorders>
            <w:vAlign w:val="center"/>
          </w:tcPr>
          <w:p w:rsidR="00DB5A3C" w:rsidRPr="00964BD0" w:rsidRDefault="00DB5A3C" w:rsidP="007272CD">
            <w:pPr>
              <w:spacing w:after="0"/>
              <w:jc w:val="center"/>
              <w:rPr>
                <w:sz w:val="22"/>
                <w:szCs w:val="22"/>
              </w:rPr>
            </w:pPr>
            <w:r w:rsidRPr="00964BD0">
              <w:rPr>
                <w:sz w:val="22"/>
                <w:szCs w:val="22"/>
              </w:rPr>
              <w:t>1</w:t>
            </w:r>
          </w:p>
        </w:tc>
        <w:tc>
          <w:tcPr>
            <w:tcW w:w="3164" w:type="dxa"/>
            <w:tcBorders>
              <w:top w:val="single" w:sz="4" w:space="0" w:color="000000"/>
              <w:left w:val="single" w:sz="4" w:space="0" w:color="000000"/>
            </w:tcBorders>
            <w:vAlign w:val="center"/>
          </w:tcPr>
          <w:p w:rsidR="00DB5A3C" w:rsidRPr="00964BD0" w:rsidRDefault="00DB5A3C" w:rsidP="007272CD">
            <w:pPr>
              <w:spacing w:after="0"/>
              <w:rPr>
                <w:sz w:val="22"/>
                <w:szCs w:val="22"/>
              </w:rPr>
            </w:pPr>
            <w:r w:rsidRPr="00964BD0">
              <w:rPr>
                <w:sz w:val="22"/>
                <w:szCs w:val="22"/>
              </w:rPr>
              <w:t>Организационно-правовая форма, наличие иностранного капитала</w:t>
            </w:r>
          </w:p>
        </w:tc>
        <w:tc>
          <w:tcPr>
            <w:tcW w:w="5795" w:type="dxa"/>
            <w:gridSpan w:val="2"/>
            <w:tcBorders>
              <w:top w:val="single" w:sz="4" w:space="0" w:color="000000"/>
              <w:left w:val="single" w:sz="4" w:space="0" w:color="000000"/>
              <w:bottom w:val="single" w:sz="4" w:space="0" w:color="000000"/>
              <w:right w:val="single" w:sz="4" w:space="0" w:color="000000"/>
            </w:tcBorders>
            <w:vAlign w:val="center"/>
          </w:tcPr>
          <w:p w:rsidR="00DB5A3C" w:rsidRPr="00964BD0" w:rsidRDefault="003217F8" w:rsidP="007272CD">
            <w:pPr>
              <w:spacing w:after="0"/>
              <w:rPr>
                <w:sz w:val="22"/>
                <w:szCs w:val="22"/>
              </w:rPr>
            </w:pPr>
            <w:r>
              <w:rPr>
                <w:sz w:val="22"/>
                <w:szCs w:val="22"/>
              </w:rPr>
              <w:t>Фонд</w:t>
            </w:r>
            <w:r w:rsidR="00DB5A3C" w:rsidRPr="00964BD0">
              <w:rPr>
                <w:sz w:val="22"/>
                <w:szCs w:val="22"/>
              </w:rPr>
              <w:t>, иностранного капитала нет</w:t>
            </w:r>
          </w:p>
        </w:tc>
      </w:tr>
      <w:tr w:rsidR="007272CD" w:rsidRPr="00964BD0" w:rsidTr="007272CD">
        <w:tc>
          <w:tcPr>
            <w:tcW w:w="583" w:type="dxa"/>
            <w:tcBorders>
              <w:top w:val="single" w:sz="4" w:space="0" w:color="000000"/>
              <w:left w:val="single" w:sz="4" w:space="0" w:color="000000"/>
            </w:tcBorders>
            <w:vAlign w:val="center"/>
          </w:tcPr>
          <w:p w:rsidR="007272CD" w:rsidRPr="00964BD0" w:rsidRDefault="007272CD" w:rsidP="007272CD">
            <w:pPr>
              <w:spacing w:after="0"/>
              <w:jc w:val="center"/>
              <w:rPr>
                <w:sz w:val="22"/>
                <w:szCs w:val="22"/>
              </w:rPr>
            </w:pPr>
            <w:r>
              <w:rPr>
                <w:sz w:val="22"/>
                <w:szCs w:val="22"/>
              </w:rPr>
              <w:t>2</w:t>
            </w:r>
          </w:p>
        </w:tc>
        <w:tc>
          <w:tcPr>
            <w:tcW w:w="3164" w:type="dxa"/>
            <w:tcBorders>
              <w:top w:val="single" w:sz="4" w:space="0" w:color="000000"/>
              <w:left w:val="single" w:sz="4" w:space="0" w:color="000000"/>
            </w:tcBorders>
            <w:vAlign w:val="center"/>
          </w:tcPr>
          <w:p w:rsidR="007272CD" w:rsidRPr="00964BD0" w:rsidRDefault="007272CD" w:rsidP="007272CD">
            <w:pPr>
              <w:spacing w:after="0"/>
              <w:rPr>
                <w:sz w:val="22"/>
                <w:szCs w:val="22"/>
              </w:rPr>
            </w:pPr>
            <w:r>
              <w:rPr>
                <w:sz w:val="22"/>
                <w:szCs w:val="22"/>
              </w:rPr>
              <w:t>Наличие у Заказчика ценных бумаг, допущенных к организованным торгам</w:t>
            </w:r>
          </w:p>
        </w:tc>
        <w:tc>
          <w:tcPr>
            <w:tcW w:w="5795" w:type="dxa"/>
            <w:gridSpan w:val="2"/>
            <w:tcBorders>
              <w:top w:val="single" w:sz="4" w:space="0" w:color="000000"/>
              <w:left w:val="single" w:sz="4" w:space="0" w:color="000000"/>
              <w:bottom w:val="single" w:sz="4" w:space="0" w:color="000000"/>
              <w:right w:val="single" w:sz="4" w:space="0" w:color="000000"/>
            </w:tcBorders>
            <w:vAlign w:val="center"/>
          </w:tcPr>
          <w:p w:rsidR="007272CD" w:rsidRPr="00964BD0" w:rsidRDefault="007272CD" w:rsidP="007272CD">
            <w:pPr>
              <w:spacing w:after="0"/>
              <w:rPr>
                <w:sz w:val="22"/>
                <w:szCs w:val="22"/>
              </w:rPr>
            </w:pPr>
            <w:r>
              <w:rPr>
                <w:sz w:val="22"/>
                <w:szCs w:val="22"/>
              </w:rPr>
              <w:t>нет</w:t>
            </w:r>
          </w:p>
        </w:tc>
      </w:tr>
      <w:tr w:rsidR="00DB5A3C" w:rsidRPr="00964BD0" w:rsidTr="007272CD">
        <w:tc>
          <w:tcPr>
            <w:tcW w:w="583" w:type="dxa"/>
            <w:vMerge w:val="restart"/>
            <w:tcBorders>
              <w:top w:val="single" w:sz="4" w:space="0" w:color="000000"/>
              <w:left w:val="single" w:sz="4" w:space="0" w:color="000000"/>
            </w:tcBorders>
            <w:vAlign w:val="center"/>
          </w:tcPr>
          <w:p w:rsidR="00DB5A3C" w:rsidRPr="00964BD0" w:rsidRDefault="00162B8C" w:rsidP="00162B8C">
            <w:pPr>
              <w:spacing w:after="0"/>
              <w:jc w:val="center"/>
              <w:rPr>
                <w:sz w:val="22"/>
                <w:szCs w:val="22"/>
              </w:rPr>
            </w:pPr>
            <w:r>
              <w:rPr>
                <w:sz w:val="22"/>
                <w:szCs w:val="22"/>
              </w:rPr>
              <w:t>3</w:t>
            </w:r>
          </w:p>
        </w:tc>
        <w:tc>
          <w:tcPr>
            <w:tcW w:w="3164" w:type="dxa"/>
            <w:vMerge w:val="restart"/>
            <w:tcBorders>
              <w:top w:val="single" w:sz="4" w:space="0" w:color="000000"/>
              <w:left w:val="single" w:sz="4" w:space="0" w:color="000000"/>
            </w:tcBorders>
            <w:vAlign w:val="center"/>
          </w:tcPr>
          <w:p w:rsidR="00DB5A3C" w:rsidRPr="00964BD0" w:rsidRDefault="00DB5A3C" w:rsidP="007272CD">
            <w:pPr>
              <w:spacing w:after="0"/>
              <w:rPr>
                <w:sz w:val="22"/>
                <w:szCs w:val="22"/>
              </w:rPr>
            </w:pPr>
            <w:r w:rsidRPr="00964BD0">
              <w:rPr>
                <w:sz w:val="22"/>
                <w:szCs w:val="22"/>
              </w:rPr>
              <w:t>Как давно функционирует</w:t>
            </w:r>
          </w:p>
        </w:tc>
        <w:tc>
          <w:tcPr>
            <w:tcW w:w="5024" w:type="dxa"/>
            <w:tcBorders>
              <w:left w:val="single" w:sz="4" w:space="0" w:color="000000"/>
              <w:bottom w:val="single" w:sz="4" w:space="0" w:color="000000"/>
            </w:tcBorders>
          </w:tcPr>
          <w:p w:rsidR="00DB5A3C" w:rsidRPr="00964BD0" w:rsidRDefault="00162B8C" w:rsidP="00162B8C">
            <w:pPr>
              <w:spacing w:after="0"/>
              <w:rPr>
                <w:sz w:val="22"/>
                <w:szCs w:val="22"/>
              </w:rPr>
            </w:pPr>
            <w:r>
              <w:rPr>
                <w:sz w:val="22"/>
                <w:szCs w:val="22"/>
              </w:rPr>
              <w:t>Пять лет</w:t>
            </w:r>
            <w:r w:rsidR="00DB5A3C" w:rsidRPr="00964BD0">
              <w:rPr>
                <w:sz w:val="22"/>
                <w:szCs w:val="22"/>
              </w:rPr>
              <w:t xml:space="preserve"> и более</w:t>
            </w:r>
          </w:p>
        </w:tc>
        <w:tc>
          <w:tcPr>
            <w:tcW w:w="771" w:type="dxa"/>
            <w:tcBorders>
              <w:left w:val="single" w:sz="4" w:space="0" w:color="000000"/>
              <w:bottom w:val="single" w:sz="4" w:space="0" w:color="000000"/>
              <w:right w:val="single" w:sz="4" w:space="0" w:color="000000"/>
            </w:tcBorders>
            <w:vAlign w:val="center"/>
          </w:tcPr>
          <w:p w:rsidR="00DB5A3C" w:rsidRPr="00964BD0" w:rsidRDefault="00DB5A3C" w:rsidP="008A57C0">
            <w:pPr>
              <w:spacing w:after="0"/>
              <w:jc w:val="center"/>
              <w:rPr>
                <w:sz w:val="22"/>
                <w:szCs w:val="22"/>
              </w:rPr>
            </w:pPr>
            <w:r w:rsidRPr="00964BD0">
              <w:rPr>
                <w:sz w:val="22"/>
                <w:szCs w:val="22"/>
              </w:rPr>
              <w:t>+</w:t>
            </w:r>
          </w:p>
        </w:tc>
      </w:tr>
      <w:tr w:rsidR="00DB5A3C" w:rsidRPr="00964BD0" w:rsidTr="007272CD">
        <w:tc>
          <w:tcPr>
            <w:tcW w:w="583" w:type="dxa"/>
            <w:vMerge/>
            <w:tcBorders>
              <w:left w:val="single" w:sz="4" w:space="0" w:color="000000"/>
            </w:tcBorders>
            <w:vAlign w:val="center"/>
          </w:tcPr>
          <w:p w:rsidR="00DB5A3C" w:rsidRPr="00964BD0" w:rsidRDefault="00DB5A3C" w:rsidP="007272CD">
            <w:pPr>
              <w:spacing w:after="0"/>
              <w:jc w:val="center"/>
              <w:rPr>
                <w:sz w:val="22"/>
                <w:szCs w:val="22"/>
              </w:rPr>
            </w:pPr>
          </w:p>
        </w:tc>
        <w:tc>
          <w:tcPr>
            <w:tcW w:w="3164" w:type="dxa"/>
            <w:vMerge/>
            <w:tcBorders>
              <w:left w:val="single" w:sz="4" w:space="0" w:color="000000"/>
            </w:tcBorders>
          </w:tcPr>
          <w:p w:rsidR="00DB5A3C" w:rsidRPr="00964BD0" w:rsidRDefault="00DB5A3C" w:rsidP="007272CD">
            <w:pPr>
              <w:spacing w:after="0"/>
              <w:rPr>
                <w:sz w:val="22"/>
                <w:szCs w:val="22"/>
              </w:rPr>
            </w:pPr>
          </w:p>
        </w:tc>
        <w:tc>
          <w:tcPr>
            <w:tcW w:w="5024" w:type="dxa"/>
            <w:tcBorders>
              <w:left w:val="single" w:sz="4" w:space="0" w:color="000000"/>
            </w:tcBorders>
          </w:tcPr>
          <w:p w:rsidR="00DB5A3C" w:rsidRPr="00964BD0" w:rsidRDefault="00DB5A3C" w:rsidP="00162B8C">
            <w:pPr>
              <w:spacing w:after="0"/>
              <w:rPr>
                <w:sz w:val="22"/>
                <w:szCs w:val="22"/>
              </w:rPr>
            </w:pPr>
            <w:r w:rsidRPr="00964BD0">
              <w:rPr>
                <w:sz w:val="22"/>
                <w:szCs w:val="22"/>
              </w:rPr>
              <w:t xml:space="preserve">От одного до </w:t>
            </w:r>
            <w:r w:rsidR="00162B8C">
              <w:rPr>
                <w:sz w:val="22"/>
                <w:szCs w:val="22"/>
              </w:rPr>
              <w:t>пяти</w:t>
            </w:r>
            <w:r w:rsidRPr="00964BD0">
              <w:rPr>
                <w:sz w:val="22"/>
                <w:szCs w:val="22"/>
              </w:rPr>
              <w:t xml:space="preserve"> лет</w:t>
            </w:r>
          </w:p>
        </w:tc>
        <w:tc>
          <w:tcPr>
            <w:tcW w:w="771" w:type="dxa"/>
            <w:tcBorders>
              <w:left w:val="single" w:sz="4" w:space="0" w:color="000000"/>
              <w:right w:val="single" w:sz="4" w:space="0" w:color="000000"/>
            </w:tcBorders>
            <w:vAlign w:val="center"/>
          </w:tcPr>
          <w:p w:rsidR="00DB5A3C" w:rsidRPr="00964BD0" w:rsidRDefault="00DB5A3C" w:rsidP="008A57C0">
            <w:pPr>
              <w:spacing w:after="0"/>
              <w:jc w:val="center"/>
              <w:rPr>
                <w:sz w:val="22"/>
                <w:szCs w:val="22"/>
              </w:rPr>
            </w:pPr>
            <w:r w:rsidRPr="00964BD0">
              <w:rPr>
                <w:sz w:val="22"/>
                <w:szCs w:val="22"/>
              </w:rPr>
              <w:t>-</w:t>
            </w:r>
          </w:p>
        </w:tc>
      </w:tr>
      <w:tr w:rsidR="00DB5A3C" w:rsidRPr="00964BD0" w:rsidTr="007272CD">
        <w:tc>
          <w:tcPr>
            <w:tcW w:w="583" w:type="dxa"/>
            <w:vMerge/>
            <w:tcBorders>
              <w:left w:val="single" w:sz="4" w:space="0" w:color="000000"/>
            </w:tcBorders>
            <w:vAlign w:val="center"/>
          </w:tcPr>
          <w:p w:rsidR="00DB5A3C" w:rsidRPr="00964BD0" w:rsidRDefault="00DB5A3C" w:rsidP="007272CD">
            <w:pPr>
              <w:spacing w:after="0"/>
              <w:jc w:val="center"/>
              <w:rPr>
                <w:sz w:val="22"/>
                <w:szCs w:val="22"/>
              </w:rPr>
            </w:pPr>
          </w:p>
        </w:tc>
        <w:tc>
          <w:tcPr>
            <w:tcW w:w="3164" w:type="dxa"/>
            <w:vMerge/>
            <w:tcBorders>
              <w:left w:val="single" w:sz="4" w:space="0" w:color="000000"/>
            </w:tcBorders>
          </w:tcPr>
          <w:p w:rsidR="00DB5A3C" w:rsidRPr="00964BD0" w:rsidRDefault="00DB5A3C" w:rsidP="007272CD">
            <w:pPr>
              <w:spacing w:after="0"/>
              <w:rPr>
                <w:sz w:val="22"/>
                <w:szCs w:val="22"/>
              </w:rPr>
            </w:pPr>
          </w:p>
        </w:tc>
        <w:tc>
          <w:tcPr>
            <w:tcW w:w="5024" w:type="dxa"/>
            <w:tcBorders>
              <w:top w:val="single" w:sz="4" w:space="0" w:color="000000"/>
              <w:left w:val="single" w:sz="4" w:space="0" w:color="000000"/>
            </w:tcBorders>
          </w:tcPr>
          <w:p w:rsidR="00DB5A3C" w:rsidRPr="00964BD0" w:rsidRDefault="00DB5A3C" w:rsidP="007272CD">
            <w:pPr>
              <w:spacing w:after="0"/>
              <w:rPr>
                <w:sz w:val="22"/>
                <w:szCs w:val="22"/>
              </w:rPr>
            </w:pPr>
            <w:r w:rsidRPr="00964BD0">
              <w:rPr>
                <w:sz w:val="22"/>
                <w:szCs w:val="22"/>
              </w:rPr>
              <w:t>Возникла в отчетном периоде</w:t>
            </w:r>
          </w:p>
        </w:tc>
        <w:tc>
          <w:tcPr>
            <w:tcW w:w="771" w:type="dxa"/>
            <w:tcBorders>
              <w:top w:val="single" w:sz="4" w:space="0" w:color="000000"/>
              <w:left w:val="single" w:sz="4" w:space="0" w:color="000000"/>
              <w:right w:val="single" w:sz="4" w:space="0" w:color="000000"/>
            </w:tcBorders>
            <w:vAlign w:val="center"/>
          </w:tcPr>
          <w:p w:rsidR="00DB5A3C" w:rsidRPr="00964BD0" w:rsidRDefault="00DB5A3C" w:rsidP="008A57C0">
            <w:pPr>
              <w:spacing w:after="0"/>
              <w:jc w:val="center"/>
              <w:rPr>
                <w:sz w:val="22"/>
                <w:szCs w:val="22"/>
              </w:rPr>
            </w:pPr>
            <w:r w:rsidRPr="00964BD0">
              <w:rPr>
                <w:sz w:val="22"/>
                <w:szCs w:val="22"/>
              </w:rPr>
              <w:t>-</w:t>
            </w:r>
          </w:p>
        </w:tc>
      </w:tr>
      <w:tr w:rsidR="00DB5A3C" w:rsidRPr="00964BD0" w:rsidTr="007272CD">
        <w:trPr>
          <w:trHeight w:val="848"/>
        </w:trPr>
        <w:tc>
          <w:tcPr>
            <w:tcW w:w="583" w:type="dxa"/>
            <w:tcBorders>
              <w:top w:val="single" w:sz="4" w:space="0" w:color="000000"/>
              <w:left w:val="single" w:sz="4" w:space="0" w:color="000000"/>
            </w:tcBorders>
            <w:vAlign w:val="center"/>
          </w:tcPr>
          <w:p w:rsidR="00DB5A3C" w:rsidRPr="00964BD0" w:rsidRDefault="00162B8C" w:rsidP="00162B8C">
            <w:pPr>
              <w:spacing w:after="0"/>
              <w:jc w:val="center"/>
              <w:rPr>
                <w:sz w:val="22"/>
                <w:szCs w:val="22"/>
              </w:rPr>
            </w:pPr>
            <w:r>
              <w:rPr>
                <w:sz w:val="22"/>
                <w:szCs w:val="22"/>
              </w:rPr>
              <w:t>4</w:t>
            </w:r>
          </w:p>
        </w:tc>
        <w:tc>
          <w:tcPr>
            <w:tcW w:w="3164" w:type="dxa"/>
            <w:tcBorders>
              <w:top w:val="single" w:sz="4" w:space="0" w:color="000000"/>
              <w:left w:val="single" w:sz="4" w:space="0" w:color="000000"/>
            </w:tcBorders>
            <w:vAlign w:val="center"/>
          </w:tcPr>
          <w:p w:rsidR="00DB5A3C" w:rsidRPr="00964BD0" w:rsidRDefault="00DB5A3C" w:rsidP="007272CD">
            <w:pPr>
              <w:spacing w:after="0"/>
              <w:rPr>
                <w:sz w:val="22"/>
                <w:szCs w:val="22"/>
              </w:rPr>
            </w:pPr>
            <w:r w:rsidRPr="00964BD0">
              <w:rPr>
                <w:sz w:val="22"/>
                <w:szCs w:val="22"/>
              </w:rPr>
              <w:t>Родственные или зависимые организации</w:t>
            </w:r>
          </w:p>
        </w:tc>
        <w:tc>
          <w:tcPr>
            <w:tcW w:w="5024" w:type="dxa"/>
            <w:tcBorders>
              <w:top w:val="single" w:sz="4" w:space="0" w:color="000000"/>
              <w:left w:val="single" w:sz="4" w:space="0" w:color="000000"/>
            </w:tcBorders>
            <w:vAlign w:val="center"/>
          </w:tcPr>
          <w:p w:rsidR="00DB5A3C" w:rsidRPr="00964BD0" w:rsidRDefault="00F03446" w:rsidP="00ED0BE0">
            <w:pPr>
              <w:spacing w:after="0"/>
              <w:rPr>
                <w:sz w:val="22"/>
                <w:szCs w:val="22"/>
              </w:rPr>
            </w:pPr>
            <w:r>
              <w:rPr>
                <w:sz w:val="22"/>
                <w:szCs w:val="22"/>
              </w:rPr>
              <w:t>нет</w:t>
            </w:r>
          </w:p>
        </w:tc>
        <w:tc>
          <w:tcPr>
            <w:tcW w:w="771" w:type="dxa"/>
            <w:tcBorders>
              <w:top w:val="single" w:sz="4" w:space="0" w:color="000000"/>
              <w:left w:val="single" w:sz="4" w:space="0" w:color="000000"/>
              <w:bottom w:val="single" w:sz="4" w:space="0" w:color="000000"/>
              <w:right w:val="single" w:sz="4" w:space="0" w:color="000000"/>
            </w:tcBorders>
            <w:vAlign w:val="center"/>
          </w:tcPr>
          <w:p w:rsidR="00DB5A3C" w:rsidRPr="00964BD0" w:rsidRDefault="00F03446" w:rsidP="008A57C0">
            <w:pPr>
              <w:spacing w:after="0"/>
              <w:jc w:val="center"/>
              <w:rPr>
                <w:sz w:val="22"/>
                <w:szCs w:val="22"/>
              </w:rPr>
            </w:pPr>
            <w:r>
              <w:rPr>
                <w:sz w:val="22"/>
                <w:szCs w:val="22"/>
              </w:rPr>
              <w:t>-</w:t>
            </w:r>
          </w:p>
        </w:tc>
      </w:tr>
      <w:tr w:rsidR="007272CD" w:rsidRPr="00964BD0" w:rsidTr="007272CD">
        <w:trPr>
          <w:trHeight w:val="848"/>
        </w:trPr>
        <w:tc>
          <w:tcPr>
            <w:tcW w:w="583" w:type="dxa"/>
            <w:tcBorders>
              <w:top w:val="single" w:sz="4" w:space="0" w:color="000000"/>
              <w:left w:val="single" w:sz="4" w:space="0" w:color="000000"/>
            </w:tcBorders>
            <w:vAlign w:val="center"/>
          </w:tcPr>
          <w:p w:rsidR="007272CD" w:rsidRPr="00964BD0" w:rsidRDefault="00162B8C" w:rsidP="00162B8C">
            <w:pPr>
              <w:spacing w:after="0"/>
              <w:jc w:val="center"/>
              <w:rPr>
                <w:sz w:val="22"/>
                <w:szCs w:val="22"/>
              </w:rPr>
            </w:pPr>
            <w:r>
              <w:rPr>
                <w:sz w:val="22"/>
                <w:szCs w:val="22"/>
              </w:rPr>
              <w:t>5</w:t>
            </w:r>
          </w:p>
        </w:tc>
        <w:tc>
          <w:tcPr>
            <w:tcW w:w="3164" w:type="dxa"/>
            <w:tcBorders>
              <w:top w:val="single" w:sz="4" w:space="0" w:color="000000"/>
              <w:left w:val="single" w:sz="4" w:space="0" w:color="000000"/>
            </w:tcBorders>
            <w:vAlign w:val="center"/>
          </w:tcPr>
          <w:p w:rsidR="007272CD" w:rsidRPr="00964BD0" w:rsidRDefault="007272CD" w:rsidP="007272CD">
            <w:pPr>
              <w:spacing w:after="0"/>
              <w:rPr>
                <w:sz w:val="22"/>
                <w:szCs w:val="22"/>
              </w:rPr>
            </w:pPr>
            <w:r>
              <w:rPr>
                <w:sz w:val="22"/>
                <w:szCs w:val="22"/>
              </w:rPr>
              <w:t>Наличие филиалов</w:t>
            </w:r>
          </w:p>
        </w:tc>
        <w:tc>
          <w:tcPr>
            <w:tcW w:w="5024" w:type="dxa"/>
            <w:tcBorders>
              <w:top w:val="single" w:sz="4" w:space="0" w:color="000000"/>
              <w:left w:val="single" w:sz="4" w:space="0" w:color="000000"/>
            </w:tcBorders>
            <w:vAlign w:val="center"/>
          </w:tcPr>
          <w:p w:rsidR="007272CD" w:rsidRDefault="007272CD" w:rsidP="00D17F55">
            <w:pPr>
              <w:spacing w:after="0"/>
              <w:rPr>
                <w:sz w:val="22"/>
                <w:szCs w:val="22"/>
              </w:rPr>
            </w:pPr>
            <w:r>
              <w:rPr>
                <w:sz w:val="22"/>
                <w:szCs w:val="22"/>
              </w:rPr>
              <w:t>нет</w:t>
            </w:r>
          </w:p>
        </w:tc>
        <w:tc>
          <w:tcPr>
            <w:tcW w:w="771" w:type="dxa"/>
            <w:tcBorders>
              <w:top w:val="single" w:sz="4" w:space="0" w:color="000000"/>
              <w:left w:val="single" w:sz="4" w:space="0" w:color="000000"/>
              <w:bottom w:val="single" w:sz="4" w:space="0" w:color="000000"/>
              <w:right w:val="single" w:sz="4" w:space="0" w:color="000000"/>
            </w:tcBorders>
            <w:vAlign w:val="center"/>
          </w:tcPr>
          <w:p w:rsidR="007272CD" w:rsidRDefault="007272CD" w:rsidP="008A57C0">
            <w:pPr>
              <w:spacing w:after="0"/>
              <w:jc w:val="center"/>
              <w:rPr>
                <w:sz w:val="22"/>
                <w:szCs w:val="22"/>
              </w:rPr>
            </w:pPr>
          </w:p>
        </w:tc>
      </w:tr>
      <w:tr w:rsidR="00DB5A3C" w:rsidRPr="00964BD0" w:rsidTr="007272CD">
        <w:tc>
          <w:tcPr>
            <w:tcW w:w="583" w:type="dxa"/>
            <w:vMerge w:val="restart"/>
            <w:tcBorders>
              <w:top w:val="single" w:sz="4" w:space="0" w:color="000000"/>
              <w:left w:val="single" w:sz="4" w:space="0" w:color="000000"/>
              <w:right w:val="single" w:sz="6" w:space="0" w:color="000000"/>
            </w:tcBorders>
            <w:vAlign w:val="center"/>
          </w:tcPr>
          <w:p w:rsidR="00DB5A3C" w:rsidRPr="00964BD0" w:rsidRDefault="00162B8C" w:rsidP="00162B8C">
            <w:pPr>
              <w:spacing w:after="0"/>
              <w:jc w:val="center"/>
              <w:rPr>
                <w:sz w:val="22"/>
                <w:szCs w:val="22"/>
              </w:rPr>
            </w:pPr>
            <w:r>
              <w:rPr>
                <w:sz w:val="22"/>
                <w:szCs w:val="22"/>
              </w:rPr>
              <w:t>6</w:t>
            </w:r>
          </w:p>
        </w:tc>
        <w:tc>
          <w:tcPr>
            <w:tcW w:w="3164" w:type="dxa"/>
            <w:vMerge w:val="restart"/>
            <w:tcBorders>
              <w:top w:val="single" w:sz="4" w:space="0" w:color="000000"/>
              <w:left w:val="single" w:sz="6" w:space="0" w:color="000000"/>
              <w:right w:val="single" w:sz="6" w:space="0" w:color="000000"/>
            </w:tcBorders>
          </w:tcPr>
          <w:p w:rsidR="00DB5A3C" w:rsidRPr="00964BD0" w:rsidRDefault="00DB5A3C" w:rsidP="007272CD">
            <w:pPr>
              <w:spacing w:after="0"/>
              <w:rPr>
                <w:sz w:val="22"/>
                <w:szCs w:val="22"/>
              </w:rPr>
            </w:pPr>
            <w:r w:rsidRPr="00964BD0">
              <w:rPr>
                <w:sz w:val="22"/>
                <w:szCs w:val="22"/>
              </w:rPr>
              <w:t>Общее количество работников</w:t>
            </w:r>
          </w:p>
        </w:tc>
        <w:tc>
          <w:tcPr>
            <w:tcW w:w="5024" w:type="dxa"/>
            <w:tcBorders>
              <w:top w:val="single" w:sz="4" w:space="0" w:color="000000"/>
              <w:left w:val="single" w:sz="6" w:space="0" w:color="000000"/>
              <w:bottom w:val="single" w:sz="4" w:space="0" w:color="000000"/>
            </w:tcBorders>
          </w:tcPr>
          <w:p w:rsidR="00DB5A3C" w:rsidRPr="00964BD0" w:rsidRDefault="00DB5A3C" w:rsidP="007272CD">
            <w:pPr>
              <w:spacing w:after="0"/>
              <w:rPr>
                <w:sz w:val="22"/>
                <w:szCs w:val="22"/>
              </w:rPr>
            </w:pPr>
            <w:r w:rsidRPr="00964BD0">
              <w:rPr>
                <w:sz w:val="22"/>
                <w:szCs w:val="22"/>
              </w:rPr>
              <w:t>менее 50 человек</w:t>
            </w:r>
          </w:p>
        </w:tc>
        <w:tc>
          <w:tcPr>
            <w:tcW w:w="771" w:type="dxa"/>
            <w:tcBorders>
              <w:top w:val="single" w:sz="4" w:space="0" w:color="000000"/>
              <w:left w:val="single" w:sz="4" w:space="0" w:color="000000"/>
              <w:bottom w:val="single" w:sz="4" w:space="0" w:color="000000"/>
              <w:right w:val="single" w:sz="4" w:space="0" w:color="000000"/>
            </w:tcBorders>
            <w:vAlign w:val="center"/>
          </w:tcPr>
          <w:p w:rsidR="00DB5A3C" w:rsidRPr="00964BD0" w:rsidRDefault="00DB5A3C" w:rsidP="008A57C0">
            <w:pPr>
              <w:spacing w:after="0"/>
              <w:jc w:val="center"/>
              <w:rPr>
                <w:sz w:val="22"/>
                <w:szCs w:val="22"/>
              </w:rPr>
            </w:pPr>
            <w:r w:rsidRPr="00964BD0">
              <w:rPr>
                <w:sz w:val="22"/>
                <w:szCs w:val="22"/>
              </w:rPr>
              <w:t>+</w:t>
            </w:r>
          </w:p>
        </w:tc>
      </w:tr>
      <w:tr w:rsidR="00DB5A3C" w:rsidRPr="00964BD0" w:rsidTr="007272CD">
        <w:tc>
          <w:tcPr>
            <w:tcW w:w="583" w:type="dxa"/>
            <w:vMerge/>
            <w:tcBorders>
              <w:left w:val="single" w:sz="4" w:space="0" w:color="000000"/>
              <w:bottom w:val="single" w:sz="6" w:space="0" w:color="000000"/>
              <w:right w:val="single" w:sz="6" w:space="0" w:color="000000"/>
            </w:tcBorders>
            <w:vAlign w:val="center"/>
          </w:tcPr>
          <w:p w:rsidR="00DB5A3C" w:rsidRPr="00964BD0" w:rsidRDefault="00DB5A3C" w:rsidP="007272CD">
            <w:pPr>
              <w:spacing w:after="0"/>
              <w:jc w:val="center"/>
              <w:rPr>
                <w:sz w:val="22"/>
                <w:szCs w:val="22"/>
              </w:rPr>
            </w:pPr>
          </w:p>
        </w:tc>
        <w:tc>
          <w:tcPr>
            <w:tcW w:w="3164" w:type="dxa"/>
            <w:vMerge/>
            <w:tcBorders>
              <w:left w:val="single" w:sz="6" w:space="0" w:color="000000"/>
              <w:bottom w:val="single" w:sz="6" w:space="0" w:color="000000"/>
              <w:right w:val="single" w:sz="4" w:space="0" w:color="000000"/>
            </w:tcBorders>
          </w:tcPr>
          <w:p w:rsidR="00DB5A3C" w:rsidRPr="00964BD0" w:rsidRDefault="00DB5A3C" w:rsidP="007272CD">
            <w:pPr>
              <w:spacing w:after="0"/>
              <w:rPr>
                <w:sz w:val="22"/>
                <w:szCs w:val="22"/>
              </w:rPr>
            </w:pPr>
          </w:p>
        </w:tc>
        <w:tc>
          <w:tcPr>
            <w:tcW w:w="5024" w:type="dxa"/>
            <w:tcBorders>
              <w:top w:val="single" w:sz="4" w:space="0" w:color="000000"/>
              <w:left w:val="single" w:sz="4" w:space="0" w:color="000000"/>
              <w:bottom w:val="single" w:sz="4" w:space="0" w:color="000000"/>
              <w:right w:val="single" w:sz="4" w:space="0" w:color="000000"/>
            </w:tcBorders>
          </w:tcPr>
          <w:p w:rsidR="00DB5A3C" w:rsidRPr="00964BD0" w:rsidRDefault="00DB5A3C" w:rsidP="007272CD">
            <w:pPr>
              <w:spacing w:after="0"/>
              <w:rPr>
                <w:sz w:val="22"/>
                <w:szCs w:val="22"/>
              </w:rPr>
            </w:pPr>
            <w:r w:rsidRPr="00964BD0">
              <w:rPr>
                <w:sz w:val="22"/>
                <w:szCs w:val="22"/>
              </w:rPr>
              <w:t>от 50 до 200 человек</w:t>
            </w:r>
          </w:p>
        </w:tc>
        <w:tc>
          <w:tcPr>
            <w:tcW w:w="771" w:type="dxa"/>
            <w:tcBorders>
              <w:top w:val="single" w:sz="4" w:space="0" w:color="000000"/>
              <w:left w:val="single" w:sz="4" w:space="0" w:color="000000"/>
              <w:bottom w:val="single" w:sz="4" w:space="0" w:color="000000"/>
              <w:right w:val="single" w:sz="4" w:space="0" w:color="000000"/>
            </w:tcBorders>
            <w:vAlign w:val="center"/>
          </w:tcPr>
          <w:p w:rsidR="00DB5A3C" w:rsidRPr="00964BD0" w:rsidRDefault="00A05783" w:rsidP="008A57C0">
            <w:pPr>
              <w:spacing w:after="0"/>
              <w:jc w:val="center"/>
              <w:rPr>
                <w:sz w:val="22"/>
                <w:szCs w:val="22"/>
              </w:rPr>
            </w:pPr>
            <w:r>
              <w:rPr>
                <w:sz w:val="22"/>
                <w:szCs w:val="22"/>
              </w:rPr>
              <w:t>-</w:t>
            </w:r>
          </w:p>
        </w:tc>
      </w:tr>
      <w:tr w:rsidR="00DB5A3C" w:rsidRPr="00964BD0" w:rsidTr="007272CD">
        <w:tc>
          <w:tcPr>
            <w:tcW w:w="583" w:type="dxa"/>
            <w:tcBorders>
              <w:left w:val="single" w:sz="4" w:space="0" w:color="000000"/>
              <w:bottom w:val="single" w:sz="4" w:space="0" w:color="000000"/>
            </w:tcBorders>
            <w:vAlign w:val="center"/>
          </w:tcPr>
          <w:p w:rsidR="00DB5A3C" w:rsidRPr="00964BD0" w:rsidRDefault="00162B8C" w:rsidP="00162B8C">
            <w:pPr>
              <w:spacing w:after="0"/>
              <w:jc w:val="center"/>
              <w:rPr>
                <w:sz w:val="22"/>
                <w:szCs w:val="22"/>
              </w:rPr>
            </w:pPr>
            <w:r>
              <w:rPr>
                <w:sz w:val="22"/>
                <w:szCs w:val="22"/>
              </w:rPr>
              <w:t>7</w:t>
            </w:r>
          </w:p>
        </w:tc>
        <w:tc>
          <w:tcPr>
            <w:tcW w:w="3164" w:type="dxa"/>
            <w:tcBorders>
              <w:left w:val="single" w:sz="4" w:space="0" w:color="000000"/>
              <w:bottom w:val="single" w:sz="4" w:space="0" w:color="000000"/>
            </w:tcBorders>
          </w:tcPr>
          <w:p w:rsidR="00DB5A3C" w:rsidRPr="00964BD0" w:rsidRDefault="00DB5A3C" w:rsidP="007272CD">
            <w:pPr>
              <w:spacing w:after="0"/>
              <w:rPr>
                <w:sz w:val="22"/>
                <w:szCs w:val="22"/>
              </w:rPr>
            </w:pPr>
            <w:r w:rsidRPr="00964BD0">
              <w:rPr>
                <w:sz w:val="22"/>
                <w:szCs w:val="22"/>
              </w:rPr>
              <w:t>Виды деятельности организации</w:t>
            </w:r>
          </w:p>
        </w:tc>
        <w:tc>
          <w:tcPr>
            <w:tcW w:w="5024" w:type="dxa"/>
            <w:tcBorders>
              <w:left w:val="single" w:sz="4" w:space="0" w:color="000000"/>
              <w:bottom w:val="single" w:sz="4" w:space="0" w:color="000000"/>
            </w:tcBorders>
          </w:tcPr>
          <w:p w:rsidR="00C84D3B" w:rsidRDefault="00970F26" w:rsidP="00970F26">
            <w:pPr>
              <w:autoSpaceDE w:val="0"/>
              <w:autoSpaceDN w:val="0"/>
              <w:adjustRightInd w:val="0"/>
              <w:rPr>
                <w:sz w:val="20"/>
                <w:szCs w:val="20"/>
              </w:rPr>
            </w:pPr>
            <w:r w:rsidRPr="00117014">
              <w:rPr>
                <w:sz w:val="20"/>
                <w:szCs w:val="20"/>
              </w:rPr>
              <w:t xml:space="preserve">основной </w:t>
            </w:r>
          </w:p>
          <w:p w:rsidR="00C84D3B" w:rsidRPr="00117014" w:rsidRDefault="00C84D3B" w:rsidP="00970F26">
            <w:pPr>
              <w:autoSpaceDE w:val="0"/>
              <w:autoSpaceDN w:val="0"/>
              <w:adjustRightInd w:val="0"/>
              <w:rPr>
                <w:sz w:val="20"/>
                <w:szCs w:val="20"/>
              </w:rPr>
            </w:pPr>
            <w:r>
              <w:rPr>
                <w:sz w:val="20"/>
                <w:szCs w:val="20"/>
              </w:rPr>
              <w:t>64.9 Деятельность по предоставлению</w:t>
            </w:r>
            <w:r w:rsidRPr="00117014">
              <w:rPr>
                <w:sz w:val="20"/>
                <w:szCs w:val="20"/>
              </w:rPr>
              <w:t xml:space="preserve"> прочих финансовых услуг, кроме услуг по страхованию и пенсионному обеспечению</w:t>
            </w:r>
          </w:p>
          <w:p w:rsidR="00970F26" w:rsidRPr="00117014" w:rsidRDefault="00970F26" w:rsidP="00970F26">
            <w:pPr>
              <w:pStyle w:val="afd"/>
              <w:rPr>
                <w:rFonts w:ascii="Times New Roman" w:hAnsi="Times New Roman" w:cs="Times New Roman"/>
                <w:sz w:val="20"/>
                <w:szCs w:val="20"/>
              </w:rPr>
            </w:pPr>
            <w:r w:rsidRPr="00117014">
              <w:rPr>
                <w:rFonts w:ascii="Times New Roman" w:hAnsi="Times New Roman" w:cs="Times New Roman"/>
                <w:sz w:val="20"/>
                <w:szCs w:val="20"/>
              </w:rPr>
              <w:t>64.99 Предоставление прочих финансовых услуг, кроме услуг по страхованию и пенсионному обеспечению, не включенных в другие группировки</w:t>
            </w:r>
          </w:p>
          <w:p w:rsidR="00DB5A3C" w:rsidRPr="00964BD0" w:rsidRDefault="00DB5A3C" w:rsidP="00ED0BE0">
            <w:pPr>
              <w:spacing w:after="0"/>
              <w:rPr>
                <w:sz w:val="22"/>
                <w:szCs w:val="22"/>
              </w:rPr>
            </w:pPr>
          </w:p>
        </w:tc>
        <w:tc>
          <w:tcPr>
            <w:tcW w:w="771" w:type="dxa"/>
            <w:tcBorders>
              <w:left w:val="single" w:sz="4" w:space="0" w:color="000000"/>
              <w:bottom w:val="single" w:sz="4" w:space="0" w:color="000000"/>
              <w:right w:val="single" w:sz="4" w:space="0" w:color="000000"/>
            </w:tcBorders>
            <w:vAlign w:val="center"/>
          </w:tcPr>
          <w:p w:rsidR="00DB5A3C" w:rsidRPr="00964BD0" w:rsidRDefault="00DB5A3C" w:rsidP="008A57C0">
            <w:pPr>
              <w:spacing w:after="0"/>
              <w:jc w:val="center"/>
              <w:rPr>
                <w:sz w:val="22"/>
                <w:szCs w:val="22"/>
              </w:rPr>
            </w:pPr>
          </w:p>
        </w:tc>
      </w:tr>
      <w:tr w:rsidR="00DB5A3C" w:rsidRPr="00B25023" w:rsidTr="007272CD">
        <w:tc>
          <w:tcPr>
            <w:tcW w:w="583" w:type="dxa"/>
            <w:tcBorders>
              <w:left w:val="single" w:sz="4" w:space="0" w:color="000000"/>
              <w:bottom w:val="single" w:sz="4" w:space="0" w:color="auto"/>
            </w:tcBorders>
            <w:vAlign w:val="center"/>
          </w:tcPr>
          <w:p w:rsidR="00DB5A3C" w:rsidRPr="00B25023" w:rsidRDefault="00162B8C" w:rsidP="00162B8C">
            <w:pPr>
              <w:spacing w:after="0"/>
              <w:jc w:val="center"/>
              <w:rPr>
                <w:sz w:val="22"/>
                <w:szCs w:val="22"/>
              </w:rPr>
            </w:pPr>
            <w:r w:rsidRPr="00B25023">
              <w:rPr>
                <w:sz w:val="22"/>
                <w:szCs w:val="22"/>
              </w:rPr>
              <w:t>8</w:t>
            </w:r>
          </w:p>
        </w:tc>
        <w:tc>
          <w:tcPr>
            <w:tcW w:w="3164" w:type="dxa"/>
            <w:tcBorders>
              <w:left w:val="single" w:sz="4" w:space="0" w:color="000000"/>
              <w:bottom w:val="single" w:sz="4" w:space="0" w:color="auto"/>
            </w:tcBorders>
            <w:vAlign w:val="center"/>
          </w:tcPr>
          <w:p w:rsidR="00DB5A3C" w:rsidRPr="00B25023" w:rsidRDefault="00162B8C" w:rsidP="007272CD">
            <w:pPr>
              <w:spacing w:after="0"/>
              <w:rPr>
                <w:sz w:val="22"/>
                <w:szCs w:val="22"/>
              </w:rPr>
            </w:pPr>
            <w:r w:rsidRPr="00B25023">
              <w:rPr>
                <w:sz w:val="22"/>
                <w:szCs w:val="22"/>
              </w:rPr>
              <w:t>Информационные системы и программное обеспечение</w:t>
            </w:r>
          </w:p>
        </w:tc>
        <w:tc>
          <w:tcPr>
            <w:tcW w:w="5024" w:type="dxa"/>
            <w:tcBorders>
              <w:left w:val="single" w:sz="4" w:space="0" w:color="000000"/>
              <w:bottom w:val="single" w:sz="4" w:space="0" w:color="000000"/>
            </w:tcBorders>
          </w:tcPr>
          <w:p w:rsidR="00DB5A3C" w:rsidRPr="00B25023" w:rsidRDefault="00DB5A3C" w:rsidP="00162B8C">
            <w:pPr>
              <w:spacing w:after="0"/>
              <w:rPr>
                <w:sz w:val="22"/>
                <w:szCs w:val="22"/>
              </w:rPr>
            </w:pPr>
            <w:r w:rsidRPr="00B25023">
              <w:rPr>
                <w:sz w:val="22"/>
                <w:szCs w:val="22"/>
              </w:rPr>
              <w:t>бухгалтерск</w:t>
            </w:r>
            <w:r w:rsidR="00162B8C" w:rsidRPr="00B25023">
              <w:rPr>
                <w:sz w:val="22"/>
                <w:szCs w:val="22"/>
              </w:rPr>
              <w:t>ая</w:t>
            </w:r>
            <w:r w:rsidRPr="00B25023">
              <w:rPr>
                <w:sz w:val="22"/>
                <w:szCs w:val="22"/>
              </w:rPr>
              <w:t xml:space="preserve"> программ</w:t>
            </w:r>
            <w:r w:rsidR="00162B8C" w:rsidRPr="00B25023">
              <w:rPr>
                <w:sz w:val="22"/>
                <w:szCs w:val="22"/>
              </w:rPr>
              <w:t>а</w:t>
            </w:r>
            <w:r w:rsidRPr="00B25023">
              <w:rPr>
                <w:sz w:val="22"/>
                <w:szCs w:val="22"/>
              </w:rPr>
              <w:t xml:space="preserve"> 1-С 8.</w:t>
            </w:r>
            <w:r w:rsidR="00D17F55" w:rsidRPr="00B25023">
              <w:rPr>
                <w:sz w:val="22"/>
                <w:szCs w:val="22"/>
              </w:rPr>
              <w:t>3</w:t>
            </w:r>
            <w:r w:rsidRPr="00B25023">
              <w:rPr>
                <w:sz w:val="22"/>
                <w:szCs w:val="22"/>
              </w:rPr>
              <w:t>.</w:t>
            </w:r>
          </w:p>
        </w:tc>
        <w:tc>
          <w:tcPr>
            <w:tcW w:w="771" w:type="dxa"/>
            <w:tcBorders>
              <w:left w:val="single" w:sz="4" w:space="0" w:color="000000"/>
              <w:bottom w:val="single" w:sz="4" w:space="0" w:color="000000"/>
              <w:right w:val="single" w:sz="4" w:space="0" w:color="000000"/>
            </w:tcBorders>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c>
          <w:tcPr>
            <w:tcW w:w="583" w:type="dxa"/>
            <w:tcBorders>
              <w:top w:val="single" w:sz="4" w:space="0" w:color="auto"/>
              <w:left w:val="single" w:sz="4" w:space="0" w:color="000000"/>
              <w:bottom w:val="single" w:sz="4" w:space="0" w:color="000000"/>
            </w:tcBorders>
            <w:vAlign w:val="center"/>
          </w:tcPr>
          <w:p w:rsidR="00DB5A3C" w:rsidRPr="00B25023" w:rsidRDefault="00162B8C" w:rsidP="00162B8C">
            <w:pPr>
              <w:spacing w:after="0"/>
              <w:jc w:val="center"/>
              <w:rPr>
                <w:sz w:val="22"/>
                <w:szCs w:val="22"/>
              </w:rPr>
            </w:pPr>
            <w:r w:rsidRPr="00B25023">
              <w:rPr>
                <w:sz w:val="22"/>
                <w:szCs w:val="22"/>
              </w:rPr>
              <w:t>9</w:t>
            </w:r>
          </w:p>
        </w:tc>
        <w:tc>
          <w:tcPr>
            <w:tcW w:w="3164" w:type="dxa"/>
            <w:tcBorders>
              <w:top w:val="single" w:sz="4" w:space="0" w:color="auto"/>
              <w:left w:val="single" w:sz="4" w:space="0" w:color="000000"/>
              <w:bottom w:val="single" w:sz="4" w:space="0" w:color="000000"/>
            </w:tcBorders>
          </w:tcPr>
          <w:p w:rsidR="00DB5A3C" w:rsidRPr="00B25023" w:rsidRDefault="00DB5A3C" w:rsidP="007272CD">
            <w:pPr>
              <w:spacing w:after="0"/>
              <w:rPr>
                <w:sz w:val="22"/>
                <w:szCs w:val="22"/>
              </w:rPr>
            </w:pPr>
            <w:r w:rsidRPr="00B25023">
              <w:rPr>
                <w:sz w:val="22"/>
                <w:szCs w:val="22"/>
              </w:rPr>
              <w:t xml:space="preserve">Квалификация руководителя бухгалтерии (указать стаж работы, в том числе и на данном предприятии) </w:t>
            </w:r>
          </w:p>
        </w:tc>
        <w:tc>
          <w:tcPr>
            <w:tcW w:w="5024" w:type="dxa"/>
            <w:tcBorders>
              <w:left w:val="single" w:sz="4" w:space="0" w:color="000000"/>
              <w:bottom w:val="single" w:sz="4" w:space="0" w:color="000000"/>
            </w:tcBorders>
          </w:tcPr>
          <w:p w:rsidR="00DB5A3C" w:rsidRPr="00B25023" w:rsidRDefault="00291B9E" w:rsidP="007272CD">
            <w:pPr>
              <w:spacing w:after="0"/>
              <w:rPr>
                <w:sz w:val="22"/>
                <w:szCs w:val="22"/>
              </w:rPr>
            </w:pPr>
            <w:r w:rsidRPr="00B25023">
              <w:rPr>
                <w:sz w:val="22"/>
                <w:szCs w:val="22"/>
              </w:rPr>
              <w:t>Общий стаж 34 года, на данном предприятии 2</w:t>
            </w:r>
            <w:r w:rsidR="004F0DAE" w:rsidRPr="00B25023">
              <w:rPr>
                <w:sz w:val="22"/>
                <w:szCs w:val="22"/>
              </w:rPr>
              <w:t xml:space="preserve"> год. Квалификация 6 уровня </w:t>
            </w:r>
            <w:proofErr w:type="spellStart"/>
            <w:r w:rsidR="004F0DAE" w:rsidRPr="00B25023">
              <w:rPr>
                <w:sz w:val="22"/>
                <w:szCs w:val="22"/>
              </w:rPr>
              <w:t>профстандарта</w:t>
            </w:r>
            <w:proofErr w:type="spellEnd"/>
            <w:r w:rsidR="004F0DAE" w:rsidRPr="00B25023">
              <w:rPr>
                <w:sz w:val="22"/>
                <w:szCs w:val="22"/>
              </w:rPr>
              <w:t>.</w:t>
            </w:r>
          </w:p>
        </w:tc>
        <w:tc>
          <w:tcPr>
            <w:tcW w:w="771" w:type="dxa"/>
            <w:tcBorders>
              <w:left w:val="single" w:sz="4" w:space="0" w:color="000000"/>
              <w:bottom w:val="single" w:sz="4" w:space="0" w:color="000000"/>
              <w:right w:val="single" w:sz="4" w:space="0" w:color="000000"/>
            </w:tcBorders>
            <w:vAlign w:val="center"/>
          </w:tcPr>
          <w:p w:rsidR="00DB5A3C" w:rsidRPr="00B25023" w:rsidRDefault="00DB5A3C" w:rsidP="00D17F55">
            <w:pPr>
              <w:spacing w:after="0"/>
              <w:jc w:val="center"/>
              <w:rPr>
                <w:sz w:val="22"/>
                <w:szCs w:val="22"/>
              </w:rPr>
            </w:pPr>
          </w:p>
        </w:tc>
      </w:tr>
      <w:tr w:rsidR="00DB5A3C" w:rsidRPr="00B25023" w:rsidTr="007272CD">
        <w:tc>
          <w:tcPr>
            <w:tcW w:w="583" w:type="dxa"/>
            <w:tcBorders>
              <w:left w:val="single" w:sz="4" w:space="0" w:color="000000"/>
              <w:bottom w:val="single" w:sz="4" w:space="0" w:color="000000"/>
            </w:tcBorders>
            <w:vAlign w:val="center"/>
          </w:tcPr>
          <w:p w:rsidR="00DB5A3C" w:rsidRPr="00B25023" w:rsidRDefault="00162B8C" w:rsidP="00162B8C">
            <w:pPr>
              <w:spacing w:after="0"/>
              <w:jc w:val="center"/>
              <w:rPr>
                <w:sz w:val="22"/>
                <w:szCs w:val="22"/>
              </w:rPr>
            </w:pPr>
            <w:r w:rsidRPr="00B25023">
              <w:rPr>
                <w:sz w:val="22"/>
                <w:szCs w:val="22"/>
              </w:rPr>
              <w:t>10</w:t>
            </w:r>
          </w:p>
        </w:tc>
        <w:tc>
          <w:tcPr>
            <w:tcW w:w="3164" w:type="dxa"/>
            <w:tcBorders>
              <w:left w:val="single" w:sz="4" w:space="0" w:color="000000"/>
              <w:bottom w:val="single" w:sz="4" w:space="0" w:color="000000"/>
            </w:tcBorders>
          </w:tcPr>
          <w:p w:rsidR="00DB5A3C" w:rsidRPr="00B25023" w:rsidRDefault="00DB5A3C" w:rsidP="007272CD">
            <w:pPr>
              <w:spacing w:after="0"/>
              <w:rPr>
                <w:sz w:val="22"/>
                <w:szCs w:val="22"/>
              </w:rPr>
            </w:pPr>
            <w:r w:rsidRPr="00B25023">
              <w:rPr>
                <w:sz w:val="22"/>
                <w:szCs w:val="22"/>
              </w:rPr>
              <w:t>Общее количество работников бухгалтерии</w:t>
            </w:r>
          </w:p>
        </w:tc>
        <w:tc>
          <w:tcPr>
            <w:tcW w:w="5024" w:type="dxa"/>
            <w:tcBorders>
              <w:left w:val="single" w:sz="4" w:space="0" w:color="000000"/>
              <w:bottom w:val="single" w:sz="4" w:space="0" w:color="000000"/>
            </w:tcBorders>
          </w:tcPr>
          <w:p w:rsidR="00DB5A3C" w:rsidRPr="00B25023" w:rsidRDefault="00542F3B" w:rsidP="007272CD">
            <w:pPr>
              <w:spacing w:after="0"/>
              <w:rPr>
                <w:sz w:val="22"/>
                <w:szCs w:val="22"/>
              </w:rPr>
            </w:pPr>
            <w:r w:rsidRPr="00B25023">
              <w:rPr>
                <w:sz w:val="22"/>
                <w:szCs w:val="22"/>
              </w:rPr>
              <w:t>1</w:t>
            </w:r>
          </w:p>
        </w:tc>
        <w:tc>
          <w:tcPr>
            <w:tcW w:w="771" w:type="dxa"/>
            <w:tcBorders>
              <w:left w:val="single" w:sz="4" w:space="0" w:color="000000"/>
              <w:bottom w:val="single" w:sz="4" w:space="0" w:color="000000"/>
              <w:right w:val="single" w:sz="4" w:space="0" w:color="000000"/>
            </w:tcBorders>
            <w:vAlign w:val="center"/>
          </w:tcPr>
          <w:p w:rsidR="00DB5A3C" w:rsidRPr="00B25023" w:rsidRDefault="00DB5A3C" w:rsidP="007272CD">
            <w:pPr>
              <w:spacing w:after="0"/>
              <w:jc w:val="center"/>
              <w:rPr>
                <w:sz w:val="22"/>
                <w:szCs w:val="22"/>
              </w:rPr>
            </w:pPr>
          </w:p>
        </w:tc>
      </w:tr>
      <w:tr w:rsidR="00DB5A3C" w:rsidRPr="00B25023" w:rsidTr="007272CD">
        <w:tc>
          <w:tcPr>
            <w:tcW w:w="583" w:type="dxa"/>
            <w:tcBorders>
              <w:left w:val="single" w:sz="4" w:space="0" w:color="000000"/>
              <w:bottom w:val="single" w:sz="4" w:space="0" w:color="000000"/>
            </w:tcBorders>
            <w:vAlign w:val="center"/>
          </w:tcPr>
          <w:p w:rsidR="00DB5A3C" w:rsidRPr="00B25023" w:rsidRDefault="00162B8C" w:rsidP="007272CD">
            <w:pPr>
              <w:spacing w:after="0"/>
              <w:jc w:val="center"/>
              <w:rPr>
                <w:sz w:val="22"/>
                <w:szCs w:val="22"/>
              </w:rPr>
            </w:pPr>
            <w:r w:rsidRPr="00B25023">
              <w:rPr>
                <w:sz w:val="22"/>
                <w:szCs w:val="22"/>
              </w:rPr>
              <w:t>11</w:t>
            </w:r>
          </w:p>
        </w:tc>
        <w:tc>
          <w:tcPr>
            <w:tcW w:w="3164" w:type="dxa"/>
            <w:tcBorders>
              <w:left w:val="single" w:sz="4" w:space="0" w:color="000000"/>
              <w:bottom w:val="single" w:sz="4" w:space="0" w:color="000000"/>
            </w:tcBorders>
          </w:tcPr>
          <w:p w:rsidR="00DB5A3C" w:rsidRPr="00B25023" w:rsidRDefault="00DB5A3C" w:rsidP="007272CD">
            <w:pPr>
              <w:spacing w:after="0"/>
              <w:rPr>
                <w:sz w:val="22"/>
                <w:szCs w:val="22"/>
              </w:rPr>
            </w:pPr>
            <w:r w:rsidRPr="00B25023">
              <w:rPr>
                <w:sz w:val="22"/>
                <w:szCs w:val="22"/>
              </w:rPr>
              <w:t>Наличие отдела внутреннего аудита</w:t>
            </w:r>
          </w:p>
        </w:tc>
        <w:tc>
          <w:tcPr>
            <w:tcW w:w="5024" w:type="dxa"/>
            <w:tcBorders>
              <w:left w:val="single" w:sz="4" w:space="0" w:color="000000"/>
              <w:bottom w:val="single" w:sz="4" w:space="0" w:color="000000"/>
            </w:tcBorders>
          </w:tcPr>
          <w:p w:rsidR="00DB5A3C" w:rsidRPr="00B25023" w:rsidRDefault="00A05783" w:rsidP="007272CD">
            <w:pPr>
              <w:spacing w:after="0"/>
              <w:rPr>
                <w:sz w:val="22"/>
                <w:szCs w:val="22"/>
              </w:rPr>
            </w:pPr>
            <w:r w:rsidRPr="00B25023">
              <w:rPr>
                <w:sz w:val="22"/>
                <w:szCs w:val="22"/>
              </w:rPr>
              <w:t>нет</w:t>
            </w:r>
          </w:p>
        </w:tc>
        <w:tc>
          <w:tcPr>
            <w:tcW w:w="771" w:type="dxa"/>
            <w:tcBorders>
              <w:left w:val="single" w:sz="4" w:space="0" w:color="000000"/>
              <w:bottom w:val="single" w:sz="4" w:space="0" w:color="000000"/>
              <w:right w:val="single" w:sz="4" w:space="0" w:color="000000"/>
            </w:tcBorders>
            <w:vAlign w:val="center"/>
          </w:tcPr>
          <w:p w:rsidR="00DB5A3C" w:rsidRPr="00B25023" w:rsidRDefault="00DB5A3C" w:rsidP="007272CD">
            <w:pPr>
              <w:spacing w:after="0"/>
              <w:jc w:val="center"/>
              <w:rPr>
                <w:sz w:val="22"/>
                <w:szCs w:val="22"/>
              </w:rPr>
            </w:pPr>
          </w:p>
        </w:tc>
      </w:tr>
    </w:tbl>
    <w:p w:rsidR="00DB5A3C" w:rsidRPr="00B25023" w:rsidRDefault="00DB5A3C" w:rsidP="00DB5A3C">
      <w:pPr>
        <w:spacing w:after="0"/>
        <w:rPr>
          <w:sz w:val="22"/>
          <w:szCs w:val="22"/>
        </w:rPr>
      </w:pPr>
    </w:p>
    <w:p w:rsidR="00DB5A3C" w:rsidRPr="00B25023" w:rsidRDefault="00DB5A3C" w:rsidP="00DB5A3C">
      <w:pPr>
        <w:spacing w:after="0"/>
        <w:rPr>
          <w:sz w:val="22"/>
          <w:szCs w:val="22"/>
        </w:rPr>
      </w:pPr>
      <w:r w:rsidRPr="00B25023">
        <w:rPr>
          <w:sz w:val="22"/>
          <w:szCs w:val="22"/>
        </w:rPr>
        <w:t>3. Денежные средства</w:t>
      </w:r>
    </w:p>
    <w:tbl>
      <w:tblPr>
        <w:tblW w:w="0" w:type="auto"/>
        <w:tblInd w:w="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98"/>
        <w:gridCol w:w="3119"/>
        <w:gridCol w:w="5103"/>
        <w:gridCol w:w="709"/>
      </w:tblGrid>
      <w:tr w:rsidR="00DB5A3C" w:rsidRPr="00B25023" w:rsidTr="007272CD">
        <w:tc>
          <w:tcPr>
            <w:tcW w:w="598" w:type="dxa"/>
            <w:tcBorders>
              <w:top w:val="single" w:sz="4" w:space="0" w:color="000000"/>
            </w:tcBorders>
            <w:vAlign w:val="center"/>
          </w:tcPr>
          <w:p w:rsidR="00DB5A3C" w:rsidRPr="00B25023" w:rsidRDefault="00DB5A3C" w:rsidP="007272CD">
            <w:pPr>
              <w:spacing w:after="0"/>
              <w:jc w:val="center"/>
              <w:rPr>
                <w:sz w:val="22"/>
                <w:szCs w:val="22"/>
              </w:rPr>
            </w:pPr>
            <w:r w:rsidRPr="00B25023">
              <w:rPr>
                <w:sz w:val="22"/>
                <w:szCs w:val="22"/>
              </w:rPr>
              <w:t>1</w:t>
            </w:r>
          </w:p>
        </w:tc>
        <w:tc>
          <w:tcPr>
            <w:tcW w:w="3119" w:type="dxa"/>
            <w:tcBorders>
              <w:top w:val="single" w:sz="4" w:space="0" w:color="000000"/>
            </w:tcBorders>
            <w:vAlign w:val="center"/>
          </w:tcPr>
          <w:p w:rsidR="00DB5A3C" w:rsidRPr="00B25023" w:rsidRDefault="00DB5A3C" w:rsidP="007272CD">
            <w:pPr>
              <w:spacing w:after="0"/>
              <w:rPr>
                <w:sz w:val="22"/>
                <w:szCs w:val="22"/>
              </w:rPr>
            </w:pPr>
            <w:r w:rsidRPr="00B25023">
              <w:rPr>
                <w:sz w:val="22"/>
                <w:szCs w:val="22"/>
              </w:rPr>
              <w:t>Объем операций по рублевой кассе (листов кассовой книги в месяц)</w:t>
            </w:r>
          </w:p>
        </w:tc>
        <w:tc>
          <w:tcPr>
            <w:tcW w:w="5103" w:type="dxa"/>
            <w:tcBorders>
              <w:top w:val="single" w:sz="4" w:space="0" w:color="000000"/>
            </w:tcBorders>
            <w:vAlign w:val="center"/>
          </w:tcPr>
          <w:p w:rsidR="00DB5A3C" w:rsidRPr="00B25023" w:rsidRDefault="00D17F55" w:rsidP="00D17F55">
            <w:pPr>
              <w:spacing w:after="0"/>
              <w:rPr>
                <w:sz w:val="22"/>
                <w:szCs w:val="22"/>
              </w:rPr>
            </w:pPr>
            <w:r w:rsidRPr="00B25023">
              <w:rPr>
                <w:sz w:val="22"/>
                <w:szCs w:val="22"/>
              </w:rPr>
              <w:t>менее</w:t>
            </w:r>
            <w:r w:rsidR="00DB5A3C" w:rsidRPr="00B25023">
              <w:rPr>
                <w:sz w:val="22"/>
                <w:szCs w:val="22"/>
              </w:rPr>
              <w:t xml:space="preserve"> 10</w:t>
            </w:r>
          </w:p>
        </w:tc>
        <w:tc>
          <w:tcPr>
            <w:tcW w:w="709" w:type="dxa"/>
            <w:tcBorders>
              <w:top w:val="single" w:sz="4" w:space="0" w:color="000000"/>
            </w:tcBorders>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restart"/>
            <w:vAlign w:val="center"/>
          </w:tcPr>
          <w:p w:rsidR="00DB5A3C" w:rsidRPr="00B25023" w:rsidRDefault="00DB5A3C" w:rsidP="007272CD">
            <w:pPr>
              <w:spacing w:after="0"/>
              <w:jc w:val="center"/>
              <w:rPr>
                <w:sz w:val="22"/>
                <w:szCs w:val="22"/>
              </w:rPr>
            </w:pPr>
            <w:r w:rsidRPr="00B25023">
              <w:rPr>
                <w:sz w:val="22"/>
                <w:szCs w:val="22"/>
              </w:rPr>
              <w:t>2</w:t>
            </w:r>
          </w:p>
        </w:tc>
        <w:tc>
          <w:tcPr>
            <w:tcW w:w="3119" w:type="dxa"/>
            <w:vMerge w:val="restart"/>
            <w:vAlign w:val="center"/>
          </w:tcPr>
          <w:p w:rsidR="00DB5A3C" w:rsidRPr="00B25023" w:rsidRDefault="00DB5A3C" w:rsidP="007272CD">
            <w:pPr>
              <w:spacing w:after="0"/>
              <w:rPr>
                <w:sz w:val="22"/>
                <w:szCs w:val="22"/>
              </w:rPr>
            </w:pPr>
            <w:r w:rsidRPr="00B25023">
              <w:rPr>
                <w:sz w:val="22"/>
                <w:szCs w:val="22"/>
              </w:rPr>
              <w:t>Наличие валютной кассы</w:t>
            </w:r>
          </w:p>
        </w:tc>
        <w:tc>
          <w:tcPr>
            <w:tcW w:w="5103" w:type="dxa"/>
          </w:tcPr>
          <w:p w:rsidR="00DB5A3C" w:rsidRPr="00B25023" w:rsidRDefault="00DB5A3C" w:rsidP="007272CD">
            <w:pPr>
              <w:spacing w:after="0"/>
              <w:rPr>
                <w:sz w:val="22"/>
                <w:szCs w:val="22"/>
              </w:rPr>
            </w:pPr>
            <w:r w:rsidRPr="00B25023">
              <w:rPr>
                <w:sz w:val="22"/>
                <w:szCs w:val="22"/>
              </w:rPr>
              <w:t>Валютная касса отсутствует</w:t>
            </w:r>
          </w:p>
        </w:tc>
        <w:tc>
          <w:tcPr>
            <w:tcW w:w="709" w:type="dxa"/>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553"/>
        </w:trPr>
        <w:tc>
          <w:tcPr>
            <w:tcW w:w="598" w:type="dxa"/>
            <w:vMerge/>
            <w:vAlign w:val="center"/>
          </w:tcPr>
          <w:p w:rsidR="00DB5A3C" w:rsidRPr="00B25023" w:rsidRDefault="00DB5A3C" w:rsidP="007272CD">
            <w:pPr>
              <w:spacing w:after="0"/>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Валютная касса используется для выдачи командировочных средств</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Pr>
        <w:tc>
          <w:tcPr>
            <w:tcW w:w="598" w:type="dxa"/>
            <w:vMerge/>
            <w:vAlign w:val="center"/>
          </w:tcPr>
          <w:p w:rsidR="00DB5A3C" w:rsidRPr="00B25023" w:rsidRDefault="00DB5A3C" w:rsidP="007272CD">
            <w:pPr>
              <w:spacing w:after="0"/>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Валютная касса используется для поступления торговой выручки</w:t>
            </w:r>
          </w:p>
          <w:p w:rsidR="00DB5A3C" w:rsidRPr="00B25023" w:rsidRDefault="00DB5A3C" w:rsidP="007272CD">
            <w:pPr>
              <w:spacing w:after="0"/>
              <w:rPr>
                <w:sz w:val="22"/>
                <w:szCs w:val="22"/>
              </w:rPr>
            </w:pP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restart"/>
            <w:vAlign w:val="center"/>
          </w:tcPr>
          <w:p w:rsidR="00DB5A3C" w:rsidRPr="00B25023" w:rsidRDefault="00DB5A3C" w:rsidP="007272CD">
            <w:pPr>
              <w:spacing w:after="0"/>
              <w:jc w:val="center"/>
              <w:rPr>
                <w:sz w:val="22"/>
                <w:szCs w:val="22"/>
              </w:rPr>
            </w:pPr>
            <w:r w:rsidRPr="00B25023">
              <w:rPr>
                <w:sz w:val="22"/>
                <w:szCs w:val="22"/>
              </w:rPr>
              <w:t>3</w:t>
            </w:r>
          </w:p>
        </w:tc>
        <w:tc>
          <w:tcPr>
            <w:tcW w:w="3119" w:type="dxa"/>
            <w:vMerge w:val="restart"/>
          </w:tcPr>
          <w:p w:rsidR="00DB5A3C" w:rsidRPr="00B25023" w:rsidRDefault="00DB5A3C" w:rsidP="007272CD">
            <w:pPr>
              <w:spacing w:after="0"/>
              <w:rPr>
                <w:sz w:val="22"/>
                <w:szCs w:val="22"/>
              </w:rPr>
            </w:pPr>
            <w:r w:rsidRPr="00B25023">
              <w:rPr>
                <w:sz w:val="22"/>
                <w:szCs w:val="22"/>
              </w:rPr>
              <w:t>Объем операций по расчетному счету (количество банковских выписок в месяц)</w:t>
            </w:r>
          </w:p>
        </w:tc>
        <w:tc>
          <w:tcPr>
            <w:tcW w:w="5103" w:type="dxa"/>
          </w:tcPr>
          <w:p w:rsidR="00DB5A3C" w:rsidRPr="00B25023" w:rsidRDefault="00DB5A3C" w:rsidP="007272CD">
            <w:pPr>
              <w:spacing w:after="0"/>
              <w:rPr>
                <w:sz w:val="22"/>
                <w:szCs w:val="22"/>
              </w:rPr>
            </w:pPr>
            <w:r w:rsidRPr="00B25023">
              <w:rPr>
                <w:sz w:val="22"/>
                <w:szCs w:val="22"/>
              </w:rPr>
              <w:t>Менее 3</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от 4 до 10</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Pr>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более 10</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restart"/>
            <w:vAlign w:val="center"/>
          </w:tcPr>
          <w:p w:rsidR="00DB5A3C" w:rsidRPr="00B25023" w:rsidRDefault="00DB5A3C" w:rsidP="007272CD">
            <w:pPr>
              <w:spacing w:after="0"/>
              <w:jc w:val="center"/>
              <w:rPr>
                <w:sz w:val="22"/>
                <w:szCs w:val="22"/>
              </w:rPr>
            </w:pPr>
            <w:r w:rsidRPr="00B25023">
              <w:rPr>
                <w:sz w:val="22"/>
                <w:szCs w:val="22"/>
              </w:rPr>
              <w:t>4</w:t>
            </w:r>
          </w:p>
        </w:tc>
        <w:tc>
          <w:tcPr>
            <w:tcW w:w="3119" w:type="dxa"/>
            <w:vMerge w:val="restart"/>
          </w:tcPr>
          <w:p w:rsidR="00DB5A3C" w:rsidRPr="00B25023" w:rsidRDefault="00DB5A3C" w:rsidP="007272CD">
            <w:pPr>
              <w:spacing w:after="0"/>
              <w:rPr>
                <w:sz w:val="22"/>
                <w:szCs w:val="22"/>
              </w:rPr>
            </w:pPr>
            <w:r w:rsidRPr="00B25023">
              <w:rPr>
                <w:sz w:val="22"/>
                <w:szCs w:val="22"/>
              </w:rPr>
              <w:t>Ориентировочное количество операций в одной выписке</w:t>
            </w:r>
          </w:p>
        </w:tc>
        <w:tc>
          <w:tcPr>
            <w:tcW w:w="5103" w:type="dxa"/>
          </w:tcPr>
          <w:p w:rsidR="00DB5A3C" w:rsidRPr="00B25023" w:rsidRDefault="00DB5A3C" w:rsidP="007272CD">
            <w:pPr>
              <w:spacing w:after="0"/>
              <w:rPr>
                <w:sz w:val="22"/>
                <w:szCs w:val="22"/>
              </w:rPr>
            </w:pPr>
            <w:r w:rsidRPr="00B25023">
              <w:rPr>
                <w:sz w:val="22"/>
                <w:szCs w:val="22"/>
              </w:rPr>
              <w:t>Менее 3</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от 4 до 6</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Pr>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более 6</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c>
          <w:tcPr>
            <w:tcW w:w="598" w:type="dxa"/>
            <w:vMerge w:val="restart"/>
            <w:vAlign w:val="center"/>
          </w:tcPr>
          <w:p w:rsidR="00DB5A3C" w:rsidRPr="00B25023" w:rsidRDefault="00DB5A3C" w:rsidP="007272CD">
            <w:pPr>
              <w:spacing w:after="0"/>
              <w:jc w:val="center"/>
              <w:rPr>
                <w:sz w:val="22"/>
                <w:szCs w:val="22"/>
              </w:rPr>
            </w:pPr>
            <w:r w:rsidRPr="00B25023">
              <w:rPr>
                <w:sz w:val="22"/>
                <w:szCs w:val="22"/>
              </w:rPr>
              <w:t>5</w:t>
            </w:r>
          </w:p>
        </w:tc>
        <w:tc>
          <w:tcPr>
            <w:tcW w:w="3119" w:type="dxa"/>
            <w:vMerge w:val="restart"/>
            <w:vAlign w:val="center"/>
          </w:tcPr>
          <w:p w:rsidR="00DB5A3C" w:rsidRPr="00B25023" w:rsidRDefault="00DB5A3C" w:rsidP="007272CD">
            <w:pPr>
              <w:spacing w:after="0"/>
              <w:jc w:val="center"/>
              <w:rPr>
                <w:sz w:val="22"/>
                <w:szCs w:val="22"/>
              </w:rPr>
            </w:pPr>
            <w:r w:rsidRPr="00B25023">
              <w:rPr>
                <w:sz w:val="22"/>
                <w:szCs w:val="22"/>
              </w:rPr>
              <w:t>Объем операций по валютному счету</w:t>
            </w:r>
          </w:p>
        </w:tc>
        <w:tc>
          <w:tcPr>
            <w:tcW w:w="5103" w:type="dxa"/>
            <w:vAlign w:val="center"/>
          </w:tcPr>
          <w:p w:rsidR="00DB5A3C" w:rsidRPr="00B25023" w:rsidRDefault="00DB5A3C" w:rsidP="007272CD">
            <w:pPr>
              <w:spacing w:after="0"/>
              <w:rPr>
                <w:sz w:val="22"/>
                <w:szCs w:val="22"/>
              </w:rPr>
            </w:pPr>
            <w:r w:rsidRPr="00B25023">
              <w:rPr>
                <w:sz w:val="22"/>
                <w:szCs w:val="22"/>
              </w:rPr>
              <w:t>Валютные счета отсутствуют</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c>
          <w:tcPr>
            <w:tcW w:w="598" w:type="dxa"/>
            <w:vMerge/>
            <w:vAlign w:val="center"/>
          </w:tcPr>
          <w:p w:rsidR="00DB5A3C" w:rsidRPr="00B25023" w:rsidRDefault="00DB5A3C" w:rsidP="007272CD">
            <w:pPr>
              <w:spacing w:after="0"/>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Разовые (1-3 выписки) операции по валютным счетам</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c>
          <w:tcPr>
            <w:tcW w:w="598" w:type="dxa"/>
            <w:vMerge/>
            <w:tcBorders>
              <w:bottom w:val="single" w:sz="4" w:space="0" w:color="000000"/>
            </w:tcBorders>
            <w:vAlign w:val="center"/>
          </w:tcPr>
          <w:p w:rsidR="00DB5A3C" w:rsidRPr="00B25023" w:rsidRDefault="00DB5A3C" w:rsidP="007272CD">
            <w:pPr>
              <w:spacing w:after="0"/>
              <w:rPr>
                <w:sz w:val="22"/>
                <w:szCs w:val="22"/>
              </w:rPr>
            </w:pPr>
          </w:p>
        </w:tc>
        <w:tc>
          <w:tcPr>
            <w:tcW w:w="3119" w:type="dxa"/>
            <w:vMerge/>
            <w:tcBorders>
              <w:bottom w:val="single" w:sz="4" w:space="0" w:color="000000"/>
            </w:tcBorders>
          </w:tcPr>
          <w:p w:rsidR="00DB5A3C" w:rsidRPr="00B25023" w:rsidRDefault="00DB5A3C" w:rsidP="007272CD">
            <w:pPr>
              <w:spacing w:after="0"/>
              <w:rPr>
                <w:sz w:val="22"/>
                <w:szCs w:val="22"/>
              </w:rPr>
            </w:pPr>
          </w:p>
        </w:tc>
        <w:tc>
          <w:tcPr>
            <w:tcW w:w="5103" w:type="dxa"/>
            <w:tcBorders>
              <w:bottom w:val="single" w:sz="4" w:space="0" w:color="000000"/>
            </w:tcBorders>
          </w:tcPr>
          <w:p w:rsidR="00DB5A3C" w:rsidRPr="00B25023" w:rsidRDefault="00DB5A3C" w:rsidP="007272CD">
            <w:pPr>
              <w:spacing w:after="0"/>
              <w:rPr>
                <w:sz w:val="22"/>
                <w:szCs w:val="22"/>
              </w:rPr>
            </w:pPr>
            <w:r w:rsidRPr="00B25023">
              <w:rPr>
                <w:sz w:val="22"/>
                <w:szCs w:val="22"/>
              </w:rPr>
              <w:t>Регулярные операции по валютным счетам</w:t>
            </w:r>
          </w:p>
        </w:tc>
        <w:tc>
          <w:tcPr>
            <w:tcW w:w="709" w:type="dxa"/>
            <w:tcBorders>
              <w:bottom w:val="single" w:sz="4" w:space="0" w:color="000000"/>
            </w:tcBorders>
            <w:vAlign w:val="center"/>
          </w:tcPr>
          <w:p w:rsidR="00DB5A3C" w:rsidRPr="00B25023" w:rsidRDefault="00DB5A3C" w:rsidP="007272CD">
            <w:pPr>
              <w:spacing w:after="0"/>
              <w:jc w:val="center"/>
              <w:rPr>
                <w:sz w:val="22"/>
                <w:szCs w:val="22"/>
              </w:rPr>
            </w:pPr>
            <w:r w:rsidRPr="00B25023">
              <w:rPr>
                <w:sz w:val="22"/>
                <w:szCs w:val="22"/>
              </w:rPr>
              <w:t>-</w:t>
            </w:r>
          </w:p>
        </w:tc>
      </w:tr>
    </w:tbl>
    <w:p w:rsidR="00DB5A3C" w:rsidRPr="00B25023" w:rsidRDefault="00DB5A3C" w:rsidP="00DB5A3C">
      <w:pPr>
        <w:spacing w:after="0"/>
        <w:rPr>
          <w:sz w:val="22"/>
          <w:szCs w:val="22"/>
        </w:rPr>
      </w:pPr>
    </w:p>
    <w:p w:rsidR="00DB5A3C" w:rsidRPr="00B25023" w:rsidRDefault="00DB5A3C" w:rsidP="00DB5A3C">
      <w:pPr>
        <w:spacing w:after="0"/>
        <w:rPr>
          <w:sz w:val="22"/>
          <w:szCs w:val="22"/>
        </w:rPr>
      </w:pPr>
      <w:r w:rsidRPr="00B25023">
        <w:rPr>
          <w:sz w:val="22"/>
          <w:szCs w:val="22"/>
        </w:rPr>
        <w:t>4. Имущество и товарно-материальные ценности</w:t>
      </w:r>
    </w:p>
    <w:tbl>
      <w:tblPr>
        <w:tblW w:w="0" w:type="auto"/>
        <w:tblInd w:w="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98"/>
        <w:gridCol w:w="3119"/>
        <w:gridCol w:w="5103"/>
        <w:gridCol w:w="709"/>
      </w:tblGrid>
      <w:tr w:rsidR="00DB5A3C" w:rsidRPr="00B25023" w:rsidTr="007272CD">
        <w:tc>
          <w:tcPr>
            <w:tcW w:w="598" w:type="dxa"/>
            <w:vMerge w:val="restart"/>
            <w:tcBorders>
              <w:top w:val="single" w:sz="4" w:space="0" w:color="000000"/>
            </w:tcBorders>
            <w:vAlign w:val="center"/>
          </w:tcPr>
          <w:p w:rsidR="00DB5A3C" w:rsidRPr="00B25023" w:rsidRDefault="00DB5A3C" w:rsidP="007272CD">
            <w:pPr>
              <w:spacing w:after="0"/>
              <w:jc w:val="center"/>
              <w:rPr>
                <w:sz w:val="22"/>
                <w:szCs w:val="22"/>
              </w:rPr>
            </w:pPr>
            <w:r w:rsidRPr="00B25023">
              <w:rPr>
                <w:sz w:val="22"/>
                <w:szCs w:val="22"/>
              </w:rPr>
              <w:t>1</w:t>
            </w:r>
          </w:p>
        </w:tc>
        <w:tc>
          <w:tcPr>
            <w:tcW w:w="3119" w:type="dxa"/>
            <w:vMerge w:val="restart"/>
            <w:tcBorders>
              <w:top w:val="single" w:sz="4" w:space="0" w:color="000000"/>
            </w:tcBorders>
            <w:vAlign w:val="center"/>
          </w:tcPr>
          <w:p w:rsidR="00DB5A3C" w:rsidRPr="00B25023" w:rsidRDefault="00DB5A3C" w:rsidP="007272CD">
            <w:pPr>
              <w:spacing w:after="0"/>
              <w:rPr>
                <w:sz w:val="22"/>
                <w:szCs w:val="22"/>
              </w:rPr>
            </w:pPr>
            <w:r w:rsidRPr="00B25023">
              <w:rPr>
                <w:sz w:val="22"/>
                <w:szCs w:val="22"/>
              </w:rPr>
              <w:t>Количество основных средств (инвентарных объектов на балансе)</w:t>
            </w:r>
          </w:p>
        </w:tc>
        <w:tc>
          <w:tcPr>
            <w:tcW w:w="5103" w:type="dxa"/>
            <w:tcBorders>
              <w:top w:val="single" w:sz="4" w:space="0" w:color="000000"/>
            </w:tcBorders>
            <w:vAlign w:val="center"/>
          </w:tcPr>
          <w:p w:rsidR="00DB5A3C" w:rsidRPr="00B25023" w:rsidRDefault="00DB5A3C" w:rsidP="007272CD">
            <w:pPr>
              <w:spacing w:after="0"/>
              <w:rPr>
                <w:sz w:val="22"/>
                <w:szCs w:val="22"/>
              </w:rPr>
            </w:pPr>
            <w:r w:rsidRPr="00B25023">
              <w:rPr>
                <w:sz w:val="22"/>
                <w:szCs w:val="22"/>
              </w:rPr>
              <w:t>Менее 10</w:t>
            </w:r>
          </w:p>
        </w:tc>
        <w:tc>
          <w:tcPr>
            <w:tcW w:w="709" w:type="dxa"/>
            <w:tcBorders>
              <w:top w:val="single" w:sz="4" w:space="0" w:color="000000"/>
            </w:tcBorders>
            <w:vAlign w:val="center"/>
          </w:tcPr>
          <w:p w:rsidR="00DB5A3C" w:rsidRPr="00B25023" w:rsidRDefault="00D17F55" w:rsidP="007272CD">
            <w:pPr>
              <w:spacing w:after="0"/>
              <w:jc w:val="center"/>
              <w:rPr>
                <w:sz w:val="22"/>
                <w:szCs w:val="22"/>
              </w:rPr>
            </w:pPr>
            <w:r w:rsidRPr="00B25023">
              <w:rPr>
                <w:sz w:val="22"/>
                <w:szCs w:val="22"/>
              </w:rPr>
              <w:t>+</w:t>
            </w:r>
          </w:p>
        </w:tc>
      </w:tr>
      <w:tr w:rsidR="00DB5A3C" w:rsidRPr="00B25023" w:rsidTr="007272CD">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От 10 до 100</w:t>
            </w:r>
          </w:p>
        </w:tc>
        <w:tc>
          <w:tcPr>
            <w:tcW w:w="709" w:type="dxa"/>
            <w:vAlign w:val="center"/>
          </w:tcPr>
          <w:p w:rsidR="00DB5A3C" w:rsidRPr="00B25023" w:rsidRDefault="00D17F55" w:rsidP="007272CD">
            <w:pPr>
              <w:spacing w:after="0"/>
              <w:jc w:val="center"/>
              <w:rPr>
                <w:sz w:val="22"/>
                <w:szCs w:val="22"/>
              </w:rPr>
            </w:pPr>
            <w:r w:rsidRPr="00B25023">
              <w:rPr>
                <w:sz w:val="22"/>
                <w:szCs w:val="22"/>
              </w:rPr>
              <w:t>-</w:t>
            </w:r>
          </w:p>
        </w:tc>
      </w:tr>
      <w:tr w:rsidR="00DB5A3C" w:rsidRPr="00B25023" w:rsidTr="007272CD">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От 100 до 500</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Более 500</w:t>
            </w:r>
          </w:p>
        </w:tc>
        <w:tc>
          <w:tcPr>
            <w:tcW w:w="709" w:type="dxa"/>
            <w:vAlign w:val="center"/>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restart"/>
            <w:vAlign w:val="center"/>
          </w:tcPr>
          <w:p w:rsidR="00DB5A3C" w:rsidRPr="00B25023" w:rsidRDefault="00DB5A3C" w:rsidP="007272CD">
            <w:pPr>
              <w:spacing w:after="0"/>
              <w:jc w:val="center"/>
              <w:rPr>
                <w:sz w:val="22"/>
                <w:szCs w:val="22"/>
              </w:rPr>
            </w:pPr>
            <w:r w:rsidRPr="00B25023">
              <w:rPr>
                <w:sz w:val="22"/>
                <w:szCs w:val="22"/>
              </w:rPr>
              <w:t>2</w:t>
            </w:r>
          </w:p>
        </w:tc>
        <w:tc>
          <w:tcPr>
            <w:tcW w:w="3119" w:type="dxa"/>
            <w:vMerge w:val="restart"/>
          </w:tcPr>
          <w:p w:rsidR="00DB5A3C" w:rsidRPr="00B25023" w:rsidRDefault="00DB5A3C" w:rsidP="007272CD">
            <w:pPr>
              <w:spacing w:after="0"/>
              <w:rPr>
                <w:sz w:val="22"/>
                <w:szCs w:val="22"/>
              </w:rPr>
            </w:pPr>
            <w:r w:rsidRPr="00B25023">
              <w:rPr>
                <w:sz w:val="22"/>
                <w:szCs w:val="22"/>
              </w:rPr>
              <w:t>Количество номенклатурных номеров материально-производственных запасов</w:t>
            </w:r>
          </w:p>
        </w:tc>
        <w:tc>
          <w:tcPr>
            <w:tcW w:w="5103" w:type="dxa"/>
            <w:vAlign w:val="center"/>
          </w:tcPr>
          <w:p w:rsidR="00DB5A3C" w:rsidRPr="00B25023" w:rsidRDefault="00DB5A3C" w:rsidP="007272CD">
            <w:pPr>
              <w:spacing w:after="0"/>
              <w:rPr>
                <w:sz w:val="22"/>
                <w:szCs w:val="22"/>
              </w:rPr>
            </w:pPr>
            <w:r w:rsidRPr="00B25023">
              <w:rPr>
                <w:sz w:val="22"/>
                <w:szCs w:val="22"/>
              </w:rPr>
              <w:t>Менее 10</w:t>
            </w:r>
          </w:p>
        </w:tc>
        <w:tc>
          <w:tcPr>
            <w:tcW w:w="709" w:type="dxa"/>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От 10 до 100</w:t>
            </w:r>
          </w:p>
        </w:tc>
        <w:tc>
          <w:tcPr>
            <w:tcW w:w="709" w:type="dxa"/>
          </w:tcPr>
          <w:p w:rsidR="00DB5A3C" w:rsidRPr="00B25023" w:rsidRDefault="00D17F55" w:rsidP="007272CD">
            <w:pPr>
              <w:spacing w:after="0"/>
              <w:jc w:val="center"/>
              <w:rPr>
                <w:sz w:val="22"/>
                <w:szCs w:val="22"/>
              </w:rPr>
            </w:pPr>
            <w:r w:rsidRPr="00B25023">
              <w:rPr>
                <w:sz w:val="22"/>
                <w:szCs w:val="22"/>
              </w:rPr>
              <w:t>+</w:t>
            </w:r>
          </w:p>
        </w:tc>
      </w:tr>
      <w:tr w:rsidR="00DB5A3C" w:rsidRPr="00B25023" w:rsidTr="007272CD">
        <w:trPr>
          <w:cantSplit/>
          <w:trHeight w:hRule="exact" w:val="286"/>
        </w:trPr>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От 100 до 500</w:t>
            </w:r>
          </w:p>
        </w:tc>
        <w:tc>
          <w:tcPr>
            <w:tcW w:w="709" w:type="dxa"/>
          </w:tcPr>
          <w:p w:rsidR="00DB5A3C" w:rsidRPr="00B25023" w:rsidRDefault="00D17F55" w:rsidP="007272CD">
            <w:pPr>
              <w:spacing w:after="0"/>
              <w:jc w:val="center"/>
              <w:rPr>
                <w:sz w:val="22"/>
                <w:szCs w:val="22"/>
              </w:rPr>
            </w:pPr>
            <w:r w:rsidRPr="00B25023">
              <w:rPr>
                <w:sz w:val="22"/>
                <w:szCs w:val="22"/>
              </w:rPr>
              <w:t>-</w:t>
            </w:r>
          </w:p>
        </w:tc>
      </w:tr>
      <w:tr w:rsidR="00DB5A3C" w:rsidRPr="00B25023" w:rsidTr="007272CD">
        <w:trPr>
          <w:cantSplit/>
        </w:trPr>
        <w:tc>
          <w:tcPr>
            <w:tcW w:w="598" w:type="dxa"/>
            <w:vMerge/>
            <w:vAlign w:val="center"/>
          </w:tcPr>
          <w:p w:rsidR="00DB5A3C" w:rsidRPr="00B25023" w:rsidRDefault="00DB5A3C" w:rsidP="007272CD">
            <w:pPr>
              <w:spacing w:after="0"/>
              <w:jc w:val="center"/>
              <w:rPr>
                <w:sz w:val="22"/>
                <w:szCs w:val="22"/>
              </w:rPr>
            </w:pPr>
          </w:p>
        </w:tc>
        <w:tc>
          <w:tcPr>
            <w:tcW w:w="3119" w:type="dxa"/>
            <w:vMerge/>
          </w:tcPr>
          <w:p w:rsidR="00DB5A3C" w:rsidRPr="00B25023" w:rsidRDefault="00DB5A3C" w:rsidP="007272CD">
            <w:pPr>
              <w:spacing w:after="0"/>
              <w:rPr>
                <w:sz w:val="22"/>
                <w:szCs w:val="22"/>
              </w:rPr>
            </w:pPr>
          </w:p>
        </w:tc>
        <w:tc>
          <w:tcPr>
            <w:tcW w:w="5103" w:type="dxa"/>
          </w:tcPr>
          <w:p w:rsidR="00DB5A3C" w:rsidRPr="00B25023" w:rsidRDefault="00DB5A3C" w:rsidP="007272CD">
            <w:pPr>
              <w:spacing w:after="0"/>
              <w:rPr>
                <w:sz w:val="22"/>
                <w:szCs w:val="22"/>
              </w:rPr>
            </w:pPr>
            <w:r w:rsidRPr="00B25023">
              <w:rPr>
                <w:sz w:val="22"/>
                <w:szCs w:val="22"/>
              </w:rPr>
              <w:t>Более 500</w:t>
            </w:r>
          </w:p>
        </w:tc>
        <w:tc>
          <w:tcPr>
            <w:tcW w:w="709" w:type="dxa"/>
          </w:tcPr>
          <w:p w:rsidR="00DB5A3C" w:rsidRPr="00B25023" w:rsidRDefault="00DB5A3C" w:rsidP="007272CD">
            <w:pPr>
              <w:spacing w:after="0"/>
              <w:jc w:val="center"/>
              <w:rPr>
                <w:sz w:val="22"/>
                <w:szCs w:val="22"/>
              </w:rPr>
            </w:pPr>
            <w:r w:rsidRPr="00B25023">
              <w:rPr>
                <w:sz w:val="22"/>
                <w:szCs w:val="22"/>
              </w:rPr>
              <w:t>-</w:t>
            </w:r>
          </w:p>
        </w:tc>
      </w:tr>
      <w:tr w:rsidR="00DB5A3C" w:rsidRPr="00B25023" w:rsidTr="007272CD">
        <w:tc>
          <w:tcPr>
            <w:tcW w:w="598" w:type="dxa"/>
            <w:vAlign w:val="center"/>
          </w:tcPr>
          <w:p w:rsidR="00DB5A3C" w:rsidRPr="00B25023" w:rsidRDefault="00DB5A3C" w:rsidP="007272CD">
            <w:pPr>
              <w:spacing w:after="0"/>
              <w:jc w:val="center"/>
              <w:rPr>
                <w:sz w:val="22"/>
                <w:szCs w:val="22"/>
              </w:rPr>
            </w:pPr>
            <w:r w:rsidRPr="00B25023">
              <w:rPr>
                <w:sz w:val="22"/>
                <w:szCs w:val="22"/>
              </w:rPr>
              <w:t>3</w:t>
            </w:r>
          </w:p>
        </w:tc>
        <w:tc>
          <w:tcPr>
            <w:tcW w:w="3119" w:type="dxa"/>
          </w:tcPr>
          <w:p w:rsidR="00DB5A3C" w:rsidRPr="00B25023" w:rsidRDefault="00DB5A3C" w:rsidP="007272CD">
            <w:pPr>
              <w:spacing w:after="0"/>
              <w:rPr>
                <w:sz w:val="22"/>
                <w:szCs w:val="22"/>
              </w:rPr>
            </w:pPr>
            <w:r w:rsidRPr="00B25023">
              <w:rPr>
                <w:sz w:val="22"/>
                <w:szCs w:val="22"/>
              </w:rPr>
              <w:t>Количество дебиторов</w:t>
            </w:r>
          </w:p>
        </w:tc>
        <w:tc>
          <w:tcPr>
            <w:tcW w:w="5103" w:type="dxa"/>
          </w:tcPr>
          <w:p w:rsidR="00DB5A3C" w:rsidRPr="00B25023" w:rsidRDefault="00DB5A3C" w:rsidP="00162B8C">
            <w:pPr>
              <w:spacing w:after="0"/>
              <w:rPr>
                <w:sz w:val="22"/>
                <w:szCs w:val="22"/>
              </w:rPr>
            </w:pPr>
            <w:r w:rsidRPr="00B25023">
              <w:rPr>
                <w:sz w:val="22"/>
                <w:szCs w:val="22"/>
              </w:rPr>
              <w:t xml:space="preserve">Около </w:t>
            </w:r>
            <w:r w:rsidR="00162B8C" w:rsidRPr="00B25023">
              <w:rPr>
                <w:sz w:val="22"/>
                <w:szCs w:val="22"/>
              </w:rPr>
              <w:t>1</w:t>
            </w:r>
            <w:r w:rsidRPr="00B25023">
              <w:rPr>
                <w:sz w:val="22"/>
                <w:szCs w:val="22"/>
              </w:rPr>
              <w:t>00</w:t>
            </w:r>
          </w:p>
        </w:tc>
        <w:tc>
          <w:tcPr>
            <w:tcW w:w="709" w:type="dxa"/>
            <w:vAlign w:val="center"/>
          </w:tcPr>
          <w:p w:rsidR="00DB5A3C" w:rsidRPr="00B25023" w:rsidRDefault="00162B8C" w:rsidP="007272CD">
            <w:pPr>
              <w:spacing w:after="0"/>
              <w:jc w:val="center"/>
              <w:rPr>
                <w:sz w:val="22"/>
                <w:szCs w:val="22"/>
              </w:rPr>
            </w:pPr>
            <w:r w:rsidRPr="00B25023">
              <w:rPr>
                <w:sz w:val="22"/>
                <w:szCs w:val="22"/>
              </w:rPr>
              <w:t>+</w:t>
            </w:r>
          </w:p>
        </w:tc>
      </w:tr>
      <w:tr w:rsidR="00DB5A3C" w:rsidRPr="00B25023" w:rsidTr="007272CD">
        <w:tc>
          <w:tcPr>
            <w:tcW w:w="598" w:type="dxa"/>
            <w:vAlign w:val="center"/>
          </w:tcPr>
          <w:p w:rsidR="00DB5A3C" w:rsidRPr="00B25023" w:rsidRDefault="00DB5A3C" w:rsidP="007272CD">
            <w:pPr>
              <w:spacing w:after="0"/>
              <w:jc w:val="center"/>
              <w:rPr>
                <w:sz w:val="22"/>
                <w:szCs w:val="22"/>
              </w:rPr>
            </w:pPr>
            <w:r w:rsidRPr="00B25023">
              <w:rPr>
                <w:sz w:val="22"/>
                <w:szCs w:val="22"/>
              </w:rPr>
              <w:t>4</w:t>
            </w:r>
          </w:p>
        </w:tc>
        <w:tc>
          <w:tcPr>
            <w:tcW w:w="3119" w:type="dxa"/>
          </w:tcPr>
          <w:p w:rsidR="00DB5A3C" w:rsidRPr="00B25023" w:rsidRDefault="00DB5A3C" w:rsidP="007272CD">
            <w:pPr>
              <w:spacing w:after="0"/>
              <w:rPr>
                <w:sz w:val="22"/>
                <w:szCs w:val="22"/>
              </w:rPr>
            </w:pPr>
            <w:r w:rsidRPr="00B25023">
              <w:rPr>
                <w:sz w:val="22"/>
                <w:szCs w:val="22"/>
              </w:rPr>
              <w:t>Количество кредиторов</w:t>
            </w:r>
          </w:p>
        </w:tc>
        <w:tc>
          <w:tcPr>
            <w:tcW w:w="5103" w:type="dxa"/>
          </w:tcPr>
          <w:p w:rsidR="00DB5A3C" w:rsidRPr="00B25023" w:rsidRDefault="00DB5A3C" w:rsidP="007272CD">
            <w:pPr>
              <w:spacing w:after="0"/>
              <w:rPr>
                <w:sz w:val="22"/>
                <w:szCs w:val="22"/>
              </w:rPr>
            </w:pPr>
            <w:r w:rsidRPr="00B25023">
              <w:rPr>
                <w:sz w:val="22"/>
                <w:szCs w:val="22"/>
              </w:rPr>
              <w:t>Около 100</w:t>
            </w:r>
          </w:p>
        </w:tc>
        <w:tc>
          <w:tcPr>
            <w:tcW w:w="709" w:type="dxa"/>
            <w:vAlign w:val="center"/>
          </w:tcPr>
          <w:p w:rsidR="00DB5A3C" w:rsidRPr="00B25023" w:rsidRDefault="00162B8C" w:rsidP="007272CD">
            <w:pPr>
              <w:spacing w:after="0"/>
              <w:jc w:val="center"/>
              <w:rPr>
                <w:sz w:val="22"/>
                <w:szCs w:val="22"/>
              </w:rPr>
            </w:pPr>
            <w:r w:rsidRPr="00B25023">
              <w:rPr>
                <w:sz w:val="22"/>
                <w:szCs w:val="22"/>
              </w:rPr>
              <w:t>+</w:t>
            </w:r>
          </w:p>
        </w:tc>
      </w:tr>
      <w:tr w:rsidR="00DB5A3C" w:rsidRPr="00B25023" w:rsidTr="007272CD">
        <w:tc>
          <w:tcPr>
            <w:tcW w:w="598" w:type="dxa"/>
            <w:tcBorders>
              <w:bottom w:val="single" w:sz="4" w:space="0" w:color="000000"/>
            </w:tcBorders>
            <w:vAlign w:val="center"/>
          </w:tcPr>
          <w:p w:rsidR="00DB5A3C" w:rsidRPr="00B25023" w:rsidRDefault="00DB5A3C" w:rsidP="007272CD">
            <w:pPr>
              <w:spacing w:after="0"/>
              <w:jc w:val="center"/>
              <w:rPr>
                <w:sz w:val="22"/>
                <w:szCs w:val="22"/>
              </w:rPr>
            </w:pPr>
            <w:r w:rsidRPr="00B25023">
              <w:rPr>
                <w:sz w:val="22"/>
                <w:szCs w:val="22"/>
              </w:rPr>
              <w:t>5</w:t>
            </w:r>
          </w:p>
        </w:tc>
        <w:tc>
          <w:tcPr>
            <w:tcW w:w="3119" w:type="dxa"/>
            <w:tcBorders>
              <w:bottom w:val="single" w:sz="4" w:space="0" w:color="000000"/>
            </w:tcBorders>
          </w:tcPr>
          <w:p w:rsidR="00DB5A3C" w:rsidRPr="00B25023" w:rsidRDefault="00DB5A3C" w:rsidP="007272CD">
            <w:pPr>
              <w:spacing w:after="0"/>
              <w:rPr>
                <w:sz w:val="22"/>
                <w:szCs w:val="22"/>
              </w:rPr>
            </w:pPr>
            <w:r w:rsidRPr="00B25023">
              <w:rPr>
                <w:sz w:val="22"/>
                <w:szCs w:val="22"/>
              </w:rPr>
              <w:t>Ведение экспортно-импортных (таможенных) операций</w:t>
            </w:r>
          </w:p>
        </w:tc>
        <w:tc>
          <w:tcPr>
            <w:tcW w:w="5103" w:type="dxa"/>
            <w:tcBorders>
              <w:bottom w:val="single" w:sz="4" w:space="0" w:color="000000"/>
            </w:tcBorders>
            <w:vAlign w:val="center"/>
          </w:tcPr>
          <w:p w:rsidR="00DB5A3C" w:rsidRPr="00B25023" w:rsidRDefault="00DB5A3C" w:rsidP="007272CD">
            <w:pPr>
              <w:spacing w:after="0"/>
              <w:rPr>
                <w:sz w:val="22"/>
                <w:szCs w:val="22"/>
              </w:rPr>
            </w:pPr>
            <w:r w:rsidRPr="00B25023">
              <w:rPr>
                <w:sz w:val="22"/>
                <w:szCs w:val="22"/>
              </w:rPr>
              <w:t>Экспортные и импортные операции не ведутся</w:t>
            </w:r>
          </w:p>
        </w:tc>
        <w:tc>
          <w:tcPr>
            <w:tcW w:w="709" w:type="dxa"/>
            <w:tcBorders>
              <w:bottom w:val="single" w:sz="4" w:space="0" w:color="000000"/>
            </w:tcBorders>
            <w:vAlign w:val="center"/>
          </w:tcPr>
          <w:p w:rsidR="00DB5A3C" w:rsidRPr="00B25023" w:rsidRDefault="00DB5A3C" w:rsidP="007272CD">
            <w:pPr>
              <w:spacing w:after="0"/>
              <w:jc w:val="center"/>
              <w:rPr>
                <w:sz w:val="22"/>
                <w:szCs w:val="22"/>
              </w:rPr>
            </w:pPr>
          </w:p>
        </w:tc>
      </w:tr>
    </w:tbl>
    <w:p w:rsidR="00964BD0" w:rsidRPr="00B25023" w:rsidRDefault="00964BD0" w:rsidP="00DB5A3C">
      <w:pPr>
        <w:rPr>
          <w:bCs/>
          <w:sz w:val="22"/>
          <w:szCs w:val="22"/>
        </w:rPr>
      </w:pPr>
    </w:p>
    <w:p w:rsidR="00DB5A3C" w:rsidRPr="00B25023" w:rsidRDefault="00DB5A3C" w:rsidP="00DB5A3C">
      <w:pPr>
        <w:rPr>
          <w:bCs/>
          <w:sz w:val="22"/>
          <w:szCs w:val="22"/>
        </w:rPr>
      </w:pPr>
      <w:r w:rsidRPr="00B25023">
        <w:rPr>
          <w:bCs/>
          <w:sz w:val="22"/>
          <w:szCs w:val="22"/>
        </w:rPr>
        <w:t>5. Размер организации</w:t>
      </w:r>
    </w:p>
    <w:tbl>
      <w:tblPr>
        <w:tblStyle w:val="afc"/>
        <w:tblW w:w="0" w:type="auto"/>
        <w:tblLook w:val="04A0" w:firstRow="1" w:lastRow="0" w:firstColumn="1" w:lastColumn="0" w:noHBand="0" w:noVBand="1"/>
      </w:tblPr>
      <w:tblGrid>
        <w:gridCol w:w="675"/>
        <w:gridCol w:w="3119"/>
        <w:gridCol w:w="5812"/>
      </w:tblGrid>
      <w:tr w:rsidR="00DB5A3C" w:rsidRPr="00B25023" w:rsidTr="007272CD">
        <w:tc>
          <w:tcPr>
            <w:tcW w:w="675" w:type="dxa"/>
          </w:tcPr>
          <w:p w:rsidR="00DB5A3C" w:rsidRPr="00B25023" w:rsidRDefault="00DB5A3C" w:rsidP="007272CD">
            <w:pPr>
              <w:rPr>
                <w:bCs/>
                <w:sz w:val="22"/>
                <w:szCs w:val="22"/>
              </w:rPr>
            </w:pPr>
            <w:r w:rsidRPr="00B25023">
              <w:rPr>
                <w:bCs/>
                <w:sz w:val="22"/>
                <w:szCs w:val="22"/>
              </w:rPr>
              <w:t>1</w:t>
            </w:r>
          </w:p>
        </w:tc>
        <w:tc>
          <w:tcPr>
            <w:tcW w:w="3119" w:type="dxa"/>
          </w:tcPr>
          <w:p w:rsidR="00DB5A3C" w:rsidRPr="00B25023" w:rsidRDefault="00DB5A3C" w:rsidP="007272CD">
            <w:pPr>
              <w:rPr>
                <w:bCs/>
                <w:sz w:val="22"/>
                <w:szCs w:val="22"/>
              </w:rPr>
            </w:pPr>
            <w:r w:rsidRPr="00B25023">
              <w:rPr>
                <w:bCs/>
                <w:sz w:val="22"/>
                <w:szCs w:val="22"/>
              </w:rPr>
              <w:t>Стоимость чисты</w:t>
            </w:r>
            <w:r w:rsidR="000E011D" w:rsidRPr="00B25023">
              <w:rPr>
                <w:bCs/>
                <w:sz w:val="22"/>
                <w:szCs w:val="22"/>
              </w:rPr>
              <w:t>х</w:t>
            </w:r>
            <w:r w:rsidRPr="00B25023">
              <w:rPr>
                <w:bCs/>
                <w:sz w:val="22"/>
                <w:szCs w:val="22"/>
              </w:rPr>
              <w:t xml:space="preserve"> активов</w:t>
            </w:r>
          </w:p>
        </w:tc>
        <w:tc>
          <w:tcPr>
            <w:tcW w:w="5812" w:type="dxa"/>
          </w:tcPr>
          <w:p w:rsidR="00DB5A3C" w:rsidRPr="00B25023" w:rsidRDefault="00361F75" w:rsidP="007272CD">
            <w:pPr>
              <w:rPr>
                <w:bCs/>
                <w:sz w:val="22"/>
                <w:szCs w:val="22"/>
              </w:rPr>
            </w:pPr>
            <w:r>
              <w:rPr>
                <w:bCs/>
                <w:sz w:val="22"/>
                <w:szCs w:val="22"/>
              </w:rPr>
              <w:t>-</w:t>
            </w:r>
          </w:p>
        </w:tc>
      </w:tr>
      <w:tr w:rsidR="00DB5A3C" w:rsidRPr="00B25023" w:rsidTr="007272CD">
        <w:tc>
          <w:tcPr>
            <w:tcW w:w="675" w:type="dxa"/>
          </w:tcPr>
          <w:p w:rsidR="00DB5A3C" w:rsidRPr="00B25023" w:rsidRDefault="00DB5A3C" w:rsidP="007272CD">
            <w:pPr>
              <w:rPr>
                <w:bCs/>
                <w:sz w:val="22"/>
                <w:szCs w:val="22"/>
              </w:rPr>
            </w:pPr>
            <w:r w:rsidRPr="00B25023">
              <w:rPr>
                <w:bCs/>
                <w:sz w:val="22"/>
                <w:szCs w:val="22"/>
              </w:rPr>
              <w:t>2</w:t>
            </w:r>
          </w:p>
        </w:tc>
        <w:tc>
          <w:tcPr>
            <w:tcW w:w="3119" w:type="dxa"/>
          </w:tcPr>
          <w:p w:rsidR="00DB5A3C" w:rsidRPr="00B25023" w:rsidRDefault="00DB5A3C" w:rsidP="007272CD">
            <w:pPr>
              <w:rPr>
                <w:bCs/>
                <w:sz w:val="22"/>
                <w:szCs w:val="22"/>
              </w:rPr>
            </w:pPr>
            <w:r w:rsidRPr="00B25023">
              <w:rPr>
                <w:bCs/>
                <w:sz w:val="22"/>
                <w:szCs w:val="22"/>
              </w:rPr>
              <w:t>Объем выручки</w:t>
            </w:r>
          </w:p>
        </w:tc>
        <w:tc>
          <w:tcPr>
            <w:tcW w:w="5812" w:type="dxa"/>
          </w:tcPr>
          <w:p w:rsidR="00DB5A3C" w:rsidRPr="00B25023" w:rsidRDefault="00361F75" w:rsidP="007272CD">
            <w:pPr>
              <w:rPr>
                <w:bCs/>
                <w:sz w:val="22"/>
                <w:szCs w:val="22"/>
              </w:rPr>
            </w:pPr>
            <w:r>
              <w:rPr>
                <w:bCs/>
                <w:sz w:val="22"/>
                <w:szCs w:val="22"/>
              </w:rPr>
              <w:t>-</w:t>
            </w:r>
          </w:p>
        </w:tc>
      </w:tr>
      <w:tr w:rsidR="00DB5A3C" w:rsidRPr="00964BD0" w:rsidTr="007272CD">
        <w:tc>
          <w:tcPr>
            <w:tcW w:w="675" w:type="dxa"/>
          </w:tcPr>
          <w:p w:rsidR="00DB5A3C" w:rsidRPr="00B25023" w:rsidRDefault="00DB5A3C" w:rsidP="007272CD">
            <w:pPr>
              <w:rPr>
                <w:bCs/>
                <w:sz w:val="22"/>
                <w:szCs w:val="22"/>
              </w:rPr>
            </w:pPr>
            <w:r w:rsidRPr="00B25023">
              <w:rPr>
                <w:bCs/>
                <w:sz w:val="22"/>
                <w:szCs w:val="22"/>
              </w:rPr>
              <w:t>3</w:t>
            </w:r>
          </w:p>
        </w:tc>
        <w:tc>
          <w:tcPr>
            <w:tcW w:w="3119" w:type="dxa"/>
          </w:tcPr>
          <w:p w:rsidR="00DB5A3C" w:rsidRPr="00B25023" w:rsidRDefault="00DB5A3C" w:rsidP="007272CD">
            <w:pPr>
              <w:rPr>
                <w:bCs/>
                <w:sz w:val="22"/>
                <w:szCs w:val="22"/>
              </w:rPr>
            </w:pPr>
            <w:r w:rsidRPr="00B25023">
              <w:rPr>
                <w:bCs/>
                <w:sz w:val="22"/>
                <w:szCs w:val="22"/>
              </w:rPr>
              <w:t>Размер уставного капитала</w:t>
            </w:r>
          </w:p>
        </w:tc>
        <w:tc>
          <w:tcPr>
            <w:tcW w:w="5812" w:type="dxa"/>
          </w:tcPr>
          <w:p w:rsidR="00DB5A3C" w:rsidRPr="00B25023" w:rsidRDefault="00361F75" w:rsidP="007272CD">
            <w:pPr>
              <w:rPr>
                <w:bCs/>
                <w:sz w:val="22"/>
                <w:szCs w:val="22"/>
              </w:rPr>
            </w:pPr>
            <w:r>
              <w:rPr>
                <w:bCs/>
                <w:sz w:val="22"/>
                <w:szCs w:val="22"/>
              </w:rPr>
              <w:t>-</w:t>
            </w:r>
          </w:p>
        </w:tc>
      </w:tr>
    </w:tbl>
    <w:p w:rsidR="00DB5A3C" w:rsidRDefault="00DB5A3C" w:rsidP="00527B7D">
      <w:pPr>
        <w:ind w:firstLine="426"/>
        <w:jc w:val="center"/>
        <w:rPr>
          <w:b/>
          <w:color w:val="000000"/>
          <w:spacing w:val="1"/>
          <w:sz w:val="22"/>
          <w:szCs w:val="22"/>
        </w:rPr>
      </w:pPr>
    </w:p>
    <w:p w:rsidR="00DB5A3C" w:rsidRPr="00AD663B" w:rsidRDefault="00DB5A3C" w:rsidP="00527B7D">
      <w:pPr>
        <w:ind w:firstLine="426"/>
        <w:jc w:val="center"/>
        <w:rPr>
          <w:b/>
          <w:color w:val="000000"/>
          <w:spacing w:val="1"/>
          <w:sz w:val="22"/>
          <w:szCs w:val="22"/>
        </w:rPr>
      </w:pPr>
    </w:p>
    <w:p w:rsidR="001A7B12" w:rsidRPr="00AD663B" w:rsidRDefault="001A7B12" w:rsidP="00527B7D">
      <w:pPr>
        <w:pStyle w:val="af1"/>
        <w:numPr>
          <w:ilvl w:val="1"/>
          <w:numId w:val="8"/>
        </w:numPr>
        <w:tabs>
          <w:tab w:val="clear" w:pos="1440"/>
          <w:tab w:val="num" w:pos="1134"/>
        </w:tabs>
        <w:ind w:left="0" w:firstLine="426"/>
        <w:jc w:val="center"/>
        <w:rPr>
          <w:b/>
          <w:color w:val="000000"/>
          <w:spacing w:val="1"/>
          <w:sz w:val="22"/>
          <w:szCs w:val="22"/>
        </w:rPr>
      </w:pPr>
      <w:r w:rsidRPr="00AD663B">
        <w:rPr>
          <w:b/>
          <w:color w:val="000000"/>
          <w:spacing w:val="1"/>
          <w:sz w:val="22"/>
          <w:szCs w:val="22"/>
        </w:rPr>
        <w:t>Общие положения</w:t>
      </w:r>
    </w:p>
    <w:p w:rsidR="00527B7D" w:rsidRPr="00AD663B" w:rsidRDefault="00527B7D" w:rsidP="00527B7D">
      <w:pPr>
        <w:pStyle w:val="af1"/>
        <w:ind w:left="0" w:firstLine="426"/>
        <w:rPr>
          <w:b/>
          <w:color w:val="000000"/>
          <w:spacing w:val="1"/>
          <w:sz w:val="22"/>
          <w:szCs w:val="22"/>
        </w:rPr>
      </w:pPr>
    </w:p>
    <w:p w:rsidR="001A7B12" w:rsidRPr="00AD663B" w:rsidRDefault="001A7B12" w:rsidP="00527B7D">
      <w:pPr>
        <w:widowControl w:val="0"/>
        <w:suppressAutoHyphens/>
        <w:autoSpaceDE w:val="0"/>
        <w:autoSpaceDN w:val="0"/>
        <w:adjustRightInd w:val="0"/>
        <w:ind w:firstLine="426"/>
        <w:rPr>
          <w:sz w:val="22"/>
          <w:szCs w:val="22"/>
        </w:rPr>
      </w:pPr>
      <w:r w:rsidRPr="00AD663B">
        <w:rPr>
          <w:sz w:val="22"/>
          <w:szCs w:val="22"/>
        </w:rPr>
        <w:t>1.1. Настоящее Техническое задание на проведение обязательного ежегодного аудита                                 финанс</w:t>
      </w:r>
      <w:r w:rsidR="009B55E8">
        <w:rPr>
          <w:sz w:val="22"/>
          <w:szCs w:val="22"/>
        </w:rPr>
        <w:t>овой (бухгалтерской) отчетности ФМСО</w:t>
      </w:r>
      <w:r w:rsidRPr="00AD663B">
        <w:rPr>
          <w:b/>
          <w:bCs/>
          <w:sz w:val="22"/>
          <w:szCs w:val="22"/>
        </w:rPr>
        <w:t xml:space="preserve"> </w:t>
      </w:r>
      <w:r w:rsidRPr="00AD663B">
        <w:rPr>
          <w:sz w:val="22"/>
          <w:szCs w:val="22"/>
        </w:rPr>
        <w:t>по итогам 201</w:t>
      </w:r>
      <w:r w:rsidR="004E2EE9">
        <w:rPr>
          <w:sz w:val="22"/>
          <w:szCs w:val="22"/>
        </w:rPr>
        <w:t>9</w:t>
      </w:r>
      <w:r w:rsidRPr="00AD663B">
        <w:rPr>
          <w:sz w:val="22"/>
          <w:szCs w:val="22"/>
        </w:rPr>
        <w:t xml:space="preserve"> год</w:t>
      </w:r>
      <w:r w:rsidR="00F23D62" w:rsidRPr="00AD663B">
        <w:rPr>
          <w:sz w:val="22"/>
          <w:szCs w:val="22"/>
        </w:rPr>
        <w:t>а</w:t>
      </w:r>
      <w:r w:rsidRPr="00AD663B">
        <w:rPr>
          <w:sz w:val="22"/>
          <w:szCs w:val="22"/>
        </w:rPr>
        <w:t xml:space="preserve"> определяет состав задач и подзадач, необходимых в процессе осуществления обязательного ежегодного аудита.</w:t>
      </w:r>
    </w:p>
    <w:p w:rsidR="001A7B12" w:rsidRPr="00AD663B" w:rsidRDefault="001A7B12" w:rsidP="00527B7D">
      <w:pPr>
        <w:widowControl w:val="0"/>
        <w:autoSpaceDE w:val="0"/>
        <w:autoSpaceDN w:val="0"/>
        <w:adjustRightInd w:val="0"/>
        <w:ind w:firstLine="426"/>
        <w:rPr>
          <w:sz w:val="22"/>
          <w:szCs w:val="22"/>
        </w:rPr>
      </w:pPr>
      <w:r w:rsidRPr="00AD663B">
        <w:rPr>
          <w:sz w:val="22"/>
          <w:szCs w:val="22"/>
        </w:rPr>
        <w:t xml:space="preserve">1.2. Целью обязательного ежегодного аудита является выражение мнения аудитора о достоверности бухгалтерской (финансовой) отчетности </w:t>
      </w:r>
      <w:r w:rsidR="005A449E" w:rsidRPr="00AD663B">
        <w:rPr>
          <w:sz w:val="22"/>
          <w:szCs w:val="22"/>
        </w:rPr>
        <w:t>Заказчика</w:t>
      </w:r>
      <w:r w:rsidR="00D45F1F" w:rsidRPr="00AD663B">
        <w:rPr>
          <w:sz w:val="22"/>
          <w:szCs w:val="22"/>
        </w:rPr>
        <w:t xml:space="preserve"> в форме аудиторского заключения.</w:t>
      </w:r>
    </w:p>
    <w:p w:rsidR="001A7B12" w:rsidRPr="00AD663B" w:rsidRDefault="001A7B12" w:rsidP="00527B7D">
      <w:pPr>
        <w:pStyle w:val="Web"/>
        <w:spacing w:before="0"/>
        <w:ind w:firstLine="426"/>
        <w:jc w:val="both"/>
        <w:rPr>
          <w:rFonts w:ascii="Times New Roman" w:hAnsi="Times New Roman" w:cs="Times New Roman"/>
          <w:szCs w:val="22"/>
        </w:rPr>
      </w:pPr>
    </w:p>
    <w:p w:rsidR="001A7B12" w:rsidRPr="00AD663B" w:rsidRDefault="001A7B12" w:rsidP="00D3119A">
      <w:pPr>
        <w:pStyle w:val="Web"/>
        <w:numPr>
          <w:ilvl w:val="1"/>
          <w:numId w:val="8"/>
        </w:numPr>
        <w:spacing w:before="0"/>
        <w:jc w:val="center"/>
        <w:rPr>
          <w:rFonts w:ascii="Times New Roman" w:hAnsi="Times New Roman" w:cs="Times New Roman"/>
          <w:b/>
          <w:szCs w:val="22"/>
        </w:rPr>
      </w:pPr>
      <w:r w:rsidRPr="00AD663B">
        <w:rPr>
          <w:rFonts w:ascii="Times New Roman" w:hAnsi="Times New Roman" w:cs="Times New Roman"/>
          <w:b/>
          <w:szCs w:val="22"/>
        </w:rPr>
        <w:t>Задачи и подзадачи аудита</w:t>
      </w:r>
    </w:p>
    <w:p w:rsidR="001A7B12" w:rsidRPr="00AD663B" w:rsidRDefault="001A7B12" w:rsidP="00527B7D">
      <w:pPr>
        <w:pStyle w:val="Web"/>
        <w:spacing w:before="0"/>
        <w:ind w:firstLine="426"/>
        <w:jc w:val="both"/>
        <w:rPr>
          <w:rFonts w:ascii="Times New Roman" w:hAnsi="Times New Roman" w:cs="Times New Roman"/>
          <w:b/>
          <w:szCs w:val="22"/>
        </w:rPr>
      </w:pPr>
    </w:p>
    <w:p w:rsidR="001A7B12" w:rsidRPr="00AD663B" w:rsidRDefault="001A7B12" w:rsidP="00527B7D">
      <w:pPr>
        <w:pStyle w:val="a9"/>
        <w:spacing w:before="0" w:beforeAutospacing="0" w:after="0" w:afterAutospacing="0"/>
        <w:ind w:firstLine="426"/>
        <w:jc w:val="both"/>
        <w:rPr>
          <w:snapToGrid w:val="0"/>
          <w:sz w:val="22"/>
          <w:szCs w:val="22"/>
        </w:rPr>
      </w:pPr>
      <w:r w:rsidRPr="00536B42">
        <w:rPr>
          <w:snapToGrid w:val="0"/>
          <w:sz w:val="22"/>
          <w:szCs w:val="22"/>
        </w:rPr>
        <w:t>При осуществлении аудита аудиторская организация должна провести аудит бухгалтерского учета и финансовой (бухгалтерской) отчетности за отчетный финансовый 201</w:t>
      </w:r>
      <w:r w:rsidR="004E2EE9">
        <w:rPr>
          <w:snapToGrid w:val="0"/>
          <w:sz w:val="22"/>
          <w:szCs w:val="22"/>
        </w:rPr>
        <w:t>9</w:t>
      </w:r>
      <w:r w:rsidRPr="00536B42">
        <w:rPr>
          <w:snapToGrid w:val="0"/>
          <w:sz w:val="22"/>
          <w:szCs w:val="22"/>
        </w:rPr>
        <w:t xml:space="preserve"> год, составленной в соответствии с российскими стандартами бухгалтерского учета</w:t>
      </w:r>
      <w:r w:rsidR="00310211" w:rsidRPr="00536B42">
        <w:rPr>
          <w:snapToGrid w:val="0"/>
          <w:sz w:val="22"/>
          <w:szCs w:val="22"/>
        </w:rPr>
        <w:t xml:space="preserve">, </w:t>
      </w:r>
      <w:r w:rsidRPr="00536B42">
        <w:rPr>
          <w:snapToGrid w:val="0"/>
          <w:sz w:val="22"/>
          <w:szCs w:val="22"/>
        </w:rPr>
        <w:t>состоящий из задач и подзадач, представленных в таблице, но не ограничивающийся ими:</w:t>
      </w:r>
    </w:p>
    <w:p w:rsidR="001A7B12" w:rsidRPr="00AD663B" w:rsidRDefault="001A7B12" w:rsidP="00527B7D">
      <w:pPr>
        <w:pStyle w:val="a9"/>
        <w:spacing w:before="0" w:beforeAutospacing="0" w:after="0" w:afterAutospacing="0"/>
        <w:ind w:firstLine="426"/>
        <w:jc w:val="both"/>
        <w:rPr>
          <w:snapToGrid w:val="0"/>
          <w:sz w:val="22"/>
          <w:szCs w:val="22"/>
        </w:rPr>
      </w:pPr>
    </w:p>
    <w:p w:rsidR="001A7B12" w:rsidRPr="00AD663B" w:rsidRDefault="001A7B12" w:rsidP="00527B7D">
      <w:pPr>
        <w:pStyle w:val="220"/>
        <w:spacing w:line="240" w:lineRule="auto"/>
        <w:ind w:right="-1" w:firstLine="426"/>
        <w:jc w:val="both"/>
        <w:rPr>
          <w:b w:val="0"/>
          <w:sz w:val="22"/>
          <w:szCs w:val="22"/>
        </w:rPr>
      </w:pPr>
      <w:r w:rsidRPr="00AD663B">
        <w:rPr>
          <w:sz w:val="22"/>
          <w:szCs w:val="22"/>
        </w:rPr>
        <w:t xml:space="preserve"> Задачи и подзадачи аудита общества</w:t>
      </w:r>
    </w:p>
    <w:p w:rsidR="001A7B12" w:rsidRPr="00AD663B" w:rsidRDefault="001A7B12" w:rsidP="00527B7D">
      <w:pPr>
        <w:ind w:firstLine="426"/>
        <w:rPr>
          <w:b/>
          <w:i/>
          <w:sz w:val="22"/>
          <w:szCs w:val="22"/>
        </w:rPr>
      </w:pPr>
    </w:p>
    <w:p w:rsidR="001A7B12" w:rsidRPr="00AD663B" w:rsidRDefault="001A7B12" w:rsidP="00527B7D">
      <w:pPr>
        <w:ind w:firstLine="426"/>
        <w:rPr>
          <w:b/>
          <w:i/>
          <w:sz w:val="22"/>
          <w:szCs w:val="22"/>
        </w:rPr>
      </w:pPr>
      <w:r w:rsidRPr="00AD663B">
        <w:rPr>
          <w:b/>
          <w:i/>
          <w:sz w:val="22"/>
          <w:szCs w:val="22"/>
        </w:rPr>
        <w:t>1. Оценка контрольной среды (системы внутреннего контроля)</w:t>
      </w:r>
    </w:p>
    <w:p w:rsidR="001A7B12" w:rsidRPr="00AD663B" w:rsidRDefault="001A7B12" w:rsidP="00527B7D">
      <w:pPr>
        <w:ind w:firstLine="426"/>
        <w:rPr>
          <w:b/>
          <w:i/>
          <w:sz w:val="22"/>
          <w:szCs w:val="22"/>
        </w:rPr>
      </w:pPr>
    </w:p>
    <w:p w:rsidR="001A7B12" w:rsidRPr="00AD663B" w:rsidRDefault="001A7B12" w:rsidP="00527B7D">
      <w:pPr>
        <w:numPr>
          <w:ilvl w:val="0"/>
          <w:numId w:val="11"/>
        </w:numPr>
        <w:spacing w:after="0"/>
        <w:ind w:left="0" w:firstLine="426"/>
        <w:rPr>
          <w:sz w:val="22"/>
          <w:szCs w:val="22"/>
        </w:rPr>
      </w:pPr>
      <w:r w:rsidRPr="00AD663B">
        <w:rPr>
          <w:sz w:val="22"/>
          <w:szCs w:val="22"/>
        </w:rPr>
        <w:t xml:space="preserve">Ознакомление с организационной структурой </w:t>
      </w:r>
      <w:r w:rsidR="005A449E" w:rsidRPr="00AD663B">
        <w:rPr>
          <w:sz w:val="22"/>
          <w:szCs w:val="22"/>
        </w:rPr>
        <w:t>Заказчика</w:t>
      </w:r>
      <w:r w:rsidRPr="00AD663B">
        <w:rPr>
          <w:sz w:val="22"/>
          <w:szCs w:val="22"/>
        </w:rPr>
        <w:t>.</w:t>
      </w:r>
    </w:p>
    <w:p w:rsidR="001A7B12" w:rsidRPr="00AD663B" w:rsidRDefault="001A7B12" w:rsidP="00527B7D">
      <w:pPr>
        <w:numPr>
          <w:ilvl w:val="0"/>
          <w:numId w:val="11"/>
        </w:numPr>
        <w:spacing w:after="0"/>
        <w:ind w:left="0" w:firstLine="426"/>
        <w:rPr>
          <w:sz w:val="22"/>
          <w:szCs w:val="22"/>
        </w:rPr>
      </w:pPr>
      <w:r w:rsidRPr="00AD663B">
        <w:rPr>
          <w:sz w:val="22"/>
          <w:szCs w:val="22"/>
        </w:rPr>
        <w:t xml:space="preserve">Оценка соответствия существующей организационной структуры масштабам деятельности </w:t>
      </w:r>
      <w:r w:rsidR="005A449E" w:rsidRPr="00AD663B">
        <w:rPr>
          <w:sz w:val="22"/>
          <w:szCs w:val="22"/>
        </w:rPr>
        <w:t>Заказчика</w:t>
      </w:r>
      <w:r w:rsidRPr="00AD663B">
        <w:rPr>
          <w:sz w:val="22"/>
          <w:szCs w:val="22"/>
        </w:rPr>
        <w:t xml:space="preserve">. </w:t>
      </w:r>
    </w:p>
    <w:p w:rsidR="001A7B12" w:rsidRPr="00AD663B" w:rsidRDefault="001A7B12" w:rsidP="00527B7D">
      <w:pPr>
        <w:numPr>
          <w:ilvl w:val="0"/>
          <w:numId w:val="11"/>
        </w:numPr>
        <w:spacing w:after="0"/>
        <w:ind w:left="0" w:firstLine="426"/>
        <w:rPr>
          <w:sz w:val="22"/>
          <w:szCs w:val="22"/>
        </w:rPr>
      </w:pPr>
      <w:r w:rsidRPr="00AD663B">
        <w:rPr>
          <w:sz w:val="22"/>
          <w:szCs w:val="22"/>
        </w:rPr>
        <w:t>Проверка наличия:</w:t>
      </w:r>
    </w:p>
    <w:p w:rsidR="001A7B12" w:rsidRPr="00AD663B" w:rsidRDefault="001A7B12" w:rsidP="00527B7D">
      <w:pPr>
        <w:numPr>
          <w:ilvl w:val="0"/>
          <w:numId w:val="12"/>
        </w:numPr>
        <w:tabs>
          <w:tab w:val="num" w:pos="432"/>
        </w:tabs>
        <w:spacing w:after="0"/>
        <w:ind w:left="0" w:firstLine="426"/>
        <w:rPr>
          <w:sz w:val="22"/>
          <w:szCs w:val="22"/>
        </w:rPr>
      </w:pPr>
      <w:r w:rsidRPr="00AD663B">
        <w:rPr>
          <w:sz w:val="22"/>
          <w:szCs w:val="22"/>
        </w:rPr>
        <w:t>учетной политики  и рабочего плана счетов;</w:t>
      </w:r>
    </w:p>
    <w:p w:rsidR="001A7B12" w:rsidRPr="00AD663B" w:rsidRDefault="001A7B12" w:rsidP="00527B7D">
      <w:pPr>
        <w:numPr>
          <w:ilvl w:val="0"/>
          <w:numId w:val="12"/>
        </w:numPr>
        <w:tabs>
          <w:tab w:val="num" w:pos="432"/>
        </w:tabs>
        <w:spacing w:after="0"/>
        <w:ind w:left="0" w:firstLine="426"/>
        <w:rPr>
          <w:sz w:val="22"/>
          <w:szCs w:val="22"/>
        </w:rPr>
      </w:pPr>
      <w:r w:rsidRPr="00AD663B">
        <w:rPr>
          <w:sz w:val="22"/>
          <w:szCs w:val="22"/>
        </w:rPr>
        <w:t xml:space="preserve"> приказов по материально-ответст</w:t>
      </w:r>
      <w:r w:rsidRPr="00AD663B">
        <w:rPr>
          <w:sz w:val="22"/>
          <w:szCs w:val="22"/>
        </w:rPr>
        <w:softHyphen/>
        <w:t>венным лицам и договоров с ними о полной индивидуальной и материальной ответственности;</w:t>
      </w:r>
    </w:p>
    <w:p w:rsidR="001A7B12" w:rsidRPr="00AD663B" w:rsidRDefault="001A7B12" w:rsidP="00527B7D">
      <w:pPr>
        <w:numPr>
          <w:ilvl w:val="0"/>
          <w:numId w:val="12"/>
        </w:numPr>
        <w:tabs>
          <w:tab w:val="num" w:pos="432"/>
        </w:tabs>
        <w:spacing w:after="0"/>
        <w:ind w:left="0" w:firstLine="426"/>
        <w:rPr>
          <w:sz w:val="22"/>
          <w:szCs w:val="22"/>
        </w:rPr>
      </w:pPr>
      <w:r w:rsidRPr="00AD663B">
        <w:rPr>
          <w:sz w:val="22"/>
          <w:szCs w:val="22"/>
        </w:rPr>
        <w:t>оформленных в установленном поряд</w:t>
      </w:r>
      <w:r w:rsidRPr="00AD663B">
        <w:rPr>
          <w:sz w:val="22"/>
          <w:szCs w:val="22"/>
        </w:rPr>
        <w:softHyphen/>
        <w:t>ке результатов инвентаризации иму</w:t>
      </w:r>
      <w:r w:rsidRPr="00AD663B">
        <w:rPr>
          <w:sz w:val="22"/>
          <w:szCs w:val="22"/>
        </w:rPr>
        <w:softHyphen/>
        <w:t>щества и обязательств;</w:t>
      </w:r>
    </w:p>
    <w:p w:rsidR="001A7B12" w:rsidRPr="00AD663B" w:rsidRDefault="001A7B12" w:rsidP="00527B7D">
      <w:pPr>
        <w:numPr>
          <w:ilvl w:val="0"/>
          <w:numId w:val="11"/>
        </w:numPr>
        <w:spacing w:after="0"/>
        <w:ind w:left="0" w:firstLine="426"/>
        <w:rPr>
          <w:sz w:val="22"/>
          <w:szCs w:val="22"/>
        </w:rPr>
      </w:pPr>
      <w:r w:rsidRPr="00AD663B">
        <w:rPr>
          <w:sz w:val="22"/>
          <w:szCs w:val="22"/>
        </w:rPr>
        <w:t>Выборочная проверка:</w:t>
      </w:r>
    </w:p>
    <w:p w:rsidR="001A7B12" w:rsidRPr="00AD663B" w:rsidRDefault="001A7B12" w:rsidP="00527B7D">
      <w:pPr>
        <w:numPr>
          <w:ilvl w:val="0"/>
          <w:numId w:val="13"/>
        </w:numPr>
        <w:tabs>
          <w:tab w:val="num" w:pos="432"/>
        </w:tabs>
        <w:spacing w:after="0"/>
        <w:ind w:left="0" w:firstLine="426"/>
        <w:rPr>
          <w:sz w:val="22"/>
          <w:szCs w:val="22"/>
        </w:rPr>
      </w:pPr>
      <w:r w:rsidRPr="00AD663B">
        <w:rPr>
          <w:sz w:val="22"/>
          <w:szCs w:val="22"/>
        </w:rPr>
        <w:t>полноты отражения в учете за отчетный период всех хозяйственных операций, осуществленных в этом пери</w:t>
      </w:r>
      <w:r w:rsidRPr="00AD663B">
        <w:rPr>
          <w:sz w:val="22"/>
          <w:szCs w:val="22"/>
        </w:rPr>
        <w:softHyphen/>
        <w:t>оде, соответствие документов временной определенности фактов хозяйственной деятельности;</w:t>
      </w:r>
    </w:p>
    <w:p w:rsidR="001A7B12" w:rsidRPr="00AD663B" w:rsidRDefault="001A7B12" w:rsidP="00527B7D">
      <w:pPr>
        <w:numPr>
          <w:ilvl w:val="0"/>
          <w:numId w:val="13"/>
        </w:numPr>
        <w:tabs>
          <w:tab w:val="num" w:pos="432"/>
        </w:tabs>
        <w:spacing w:after="0"/>
        <w:ind w:left="0" w:firstLine="426"/>
        <w:rPr>
          <w:sz w:val="22"/>
          <w:szCs w:val="22"/>
        </w:rPr>
      </w:pPr>
      <w:r w:rsidRPr="00AD663B">
        <w:rPr>
          <w:sz w:val="22"/>
          <w:szCs w:val="22"/>
        </w:rPr>
        <w:t>правильности оформления первичных учетных документов, фиксирующих факт совершения операции (форма и сумма);</w:t>
      </w:r>
    </w:p>
    <w:p w:rsidR="001A7B12" w:rsidRPr="00AD663B" w:rsidRDefault="001A7B12" w:rsidP="00527B7D">
      <w:pPr>
        <w:numPr>
          <w:ilvl w:val="0"/>
          <w:numId w:val="13"/>
        </w:numPr>
        <w:tabs>
          <w:tab w:val="num" w:pos="432"/>
        </w:tabs>
        <w:spacing w:after="0"/>
        <w:ind w:left="0" w:firstLine="426"/>
        <w:rPr>
          <w:sz w:val="22"/>
          <w:szCs w:val="22"/>
        </w:rPr>
      </w:pPr>
      <w:r w:rsidRPr="00AD663B">
        <w:rPr>
          <w:sz w:val="22"/>
          <w:szCs w:val="22"/>
        </w:rPr>
        <w:t>правильности отнесения доходов и расходов к отчетным периодам;</w:t>
      </w:r>
    </w:p>
    <w:p w:rsidR="001A7B12" w:rsidRPr="00AD663B" w:rsidRDefault="001A7B12" w:rsidP="00527B7D">
      <w:pPr>
        <w:numPr>
          <w:ilvl w:val="0"/>
          <w:numId w:val="13"/>
        </w:numPr>
        <w:tabs>
          <w:tab w:val="num" w:pos="432"/>
        </w:tabs>
        <w:spacing w:after="0"/>
        <w:ind w:left="0" w:firstLine="426"/>
        <w:rPr>
          <w:sz w:val="22"/>
          <w:szCs w:val="22"/>
        </w:rPr>
      </w:pPr>
      <w:r w:rsidRPr="00AD663B">
        <w:rPr>
          <w:sz w:val="22"/>
          <w:szCs w:val="22"/>
        </w:rPr>
        <w:t>правильности ведения синтетического и аналитического учета в соответствии с выбранными методами бухгалтерского учета, отраженными в учетной политике.</w:t>
      </w:r>
    </w:p>
    <w:p w:rsidR="001A7B12" w:rsidRPr="00AD663B" w:rsidRDefault="001A7B12" w:rsidP="00527B7D">
      <w:pPr>
        <w:tabs>
          <w:tab w:val="left" w:pos="284"/>
          <w:tab w:val="left" w:pos="567"/>
        </w:tabs>
        <w:spacing w:after="0"/>
        <w:ind w:firstLine="426"/>
        <w:rPr>
          <w:sz w:val="22"/>
          <w:szCs w:val="22"/>
        </w:rPr>
      </w:pPr>
      <w:r w:rsidRPr="00AD663B">
        <w:rPr>
          <w:sz w:val="22"/>
          <w:szCs w:val="22"/>
        </w:rPr>
        <w:t xml:space="preserve">    5.    Выборочная проверка применяемых средств контроля, таких как:</w:t>
      </w:r>
    </w:p>
    <w:p w:rsidR="001A7B12" w:rsidRPr="00AD663B" w:rsidRDefault="001A7B12" w:rsidP="00527B7D">
      <w:pPr>
        <w:numPr>
          <w:ilvl w:val="0"/>
          <w:numId w:val="14"/>
        </w:numPr>
        <w:tabs>
          <w:tab w:val="num" w:pos="432"/>
        </w:tabs>
        <w:spacing w:after="0"/>
        <w:ind w:left="0" w:firstLine="426"/>
        <w:rPr>
          <w:sz w:val="22"/>
          <w:szCs w:val="22"/>
        </w:rPr>
      </w:pPr>
      <w:r w:rsidRPr="00AD663B">
        <w:rPr>
          <w:sz w:val="22"/>
          <w:szCs w:val="22"/>
        </w:rPr>
        <w:t xml:space="preserve"> подотчетность одних работников другим;</w:t>
      </w:r>
    </w:p>
    <w:p w:rsidR="001A7B12" w:rsidRPr="00AD663B" w:rsidRDefault="001A7B12" w:rsidP="00527B7D">
      <w:pPr>
        <w:numPr>
          <w:ilvl w:val="0"/>
          <w:numId w:val="14"/>
        </w:numPr>
        <w:tabs>
          <w:tab w:val="num" w:pos="432"/>
        </w:tabs>
        <w:spacing w:after="0"/>
        <w:ind w:left="0" w:firstLine="426"/>
        <w:rPr>
          <w:sz w:val="22"/>
          <w:szCs w:val="22"/>
        </w:rPr>
      </w:pPr>
      <w:r w:rsidRPr="00AD663B">
        <w:rPr>
          <w:sz w:val="22"/>
          <w:szCs w:val="22"/>
        </w:rPr>
        <w:t>внутренние проверки и сверки данных по вопросам финансово-хозяйственной деятельности;</w:t>
      </w:r>
    </w:p>
    <w:p w:rsidR="001A7B12" w:rsidRPr="00AD663B" w:rsidRDefault="001A7B12" w:rsidP="00527B7D">
      <w:pPr>
        <w:numPr>
          <w:ilvl w:val="0"/>
          <w:numId w:val="14"/>
        </w:numPr>
        <w:tabs>
          <w:tab w:val="num" w:pos="432"/>
        </w:tabs>
        <w:spacing w:after="0"/>
        <w:ind w:left="0" w:firstLine="426"/>
        <w:rPr>
          <w:sz w:val="22"/>
          <w:szCs w:val="22"/>
        </w:rPr>
      </w:pPr>
      <w:r w:rsidRPr="00AD663B">
        <w:rPr>
          <w:sz w:val="22"/>
          <w:szCs w:val="22"/>
        </w:rPr>
        <w:t>сравнение результатов подсчета денежных средств, ценных бумаг и товарно-материальных запасов с бухгал</w:t>
      </w:r>
      <w:r w:rsidRPr="00AD663B">
        <w:rPr>
          <w:sz w:val="22"/>
          <w:szCs w:val="22"/>
        </w:rPr>
        <w:softHyphen/>
        <w:t>терскими записями (инвентаризация);</w:t>
      </w:r>
    </w:p>
    <w:p w:rsidR="001A7B12" w:rsidRPr="00AD663B" w:rsidRDefault="001A7B12" w:rsidP="00527B7D">
      <w:pPr>
        <w:numPr>
          <w:ilvl w:val="0"/>
          <w:numId w:val="14"/>
        </w:numPr>
        <w:tabs>
          <w:tab w:val="num" w:pos="432"/>
        </w:tabs>
        <w:spacing w:after="0"/>
        <w:ind w:left="0" w:firstLine="426"/>
        <w:rPr>
          <w:sz w:val="22"/>
          <w:szCs w:val="22"/>
        </w:rPr>
      </w:pPr>
      <w:r w:rsidRPr="00AD663B">
        <w:rPr>
          <w:sz w:val="22"/>
          <w:szCs w:val="22"/>
        </w:rPr>
        <w:t>проверка аналитических счетов и оборотных ведомостей и арифметической точности записей;</w:t>
      </w:r>
    </w:p>
    <w:p w:rsidR="001A7B12" w:rsidRPr="00AD663B" w:rsidRDefault="001A7B12" w:rsidP="00527B7D">
      <w:pPr>
        <w:ind w:firstLine="426"/>
        <w:rPr>
          <w:sz w:val="22"/>
          <w:szCs w:val="22"/>
        </w:rPr>
      </w:pPr>
    </w:p>
    <w:p w:rsidR="001A7B12" w:rsidRPr="00AD663B" w:rsidRDefault="001A7B12" w:rsidP="00527B7D">
      <w:pPr>
        <w:ind w:firstLine="426"/>
        <w:rPr>
          <w:b/>
          <w:i/>
          <w:sz w:val="22"/>
          <w:szCs w:val="22"/>
        </w:rPr>
      </w:pPr>
      <w:r w:rsidRPr="00AD663B">
        <w:rPr>
          <w:b/>
          <w:i/>
          <w:sz w:val="22"/>
          <w:szCs w:val="22"/>
        </w:rPr>
        <w:t>2. Оценка организа</w:t>
      </w:r>
      <w:r w:rsidRPr="00AD663B">
        <w:rPr>
          <w:b/>
          <w:i/>
          <w:sz w:val="22"/>
          <w:szCs w:val="22"/>
        </w:rPr>
        <w:softHyphen/>
        <w:t xml:space="preserve">ции ведения учета и составления отчетности </w:t>
      </w:r>
    </w:p>
    <w:p w:rsidR="001A7B12" w:rsidRPr="00AD663B" w:rsidRDefault="001A7B12" w:rsidP="00527B7D">
      <w:pPr>
        <w:ind w:firstLine="426"/>
        <w:rPr>
          <w:b/>
          <w:i/>
          <w:sz w:val="22"/>
          <w:szCs w:val="22"/>
        </w:rPr>
      </w:pPr>
    </w:p>
    <w:p w:rsidR="001A7B12" w:rsidRPr="00AD663B" w:rsidRDefault="001A7B12" w:rsidP="00527B7D">
      <w:pPr>
        <w:ind w:firstLine="426"/>
        <w:rPr>
          <w:b/>
          <w:i/>
          <w:sz w:val="22"/>
          <w:szCs w:val="22"/>
        </w:rPr>
      </w:pPr>
      <w:r w:rsidRPr="00AD663B">
        <w:rPr>
          <w:b/>
          <w:i/>
          <w:sz w:val="22"/>
          <w:szCs w:val="22"/>
        </w:rPr>
        <w:t>(В части бухгалтерс</w:t>
      </w:r>
      <w:r w:rsidRPr="00AD663B">
        <w:rPr>
          <w:b/>
          <w:i/>
          <w:sz w:val="22"/>
          <w:szCs w:val="22"/>
        </w:rPr>
        <w:softHyphen/>
        <w:t>кого учета и бухгалтерской от</w:t>
      </w:r>
      <w:r w:rsidRPr="00AD663B">
        <w:rPr>
          <w:b/>
          <w:i/>
          <w:sz w:val="22"/>
          <w:szCs w:val="22"/>
        </w:rPr>
        <w:softHyphen/>
        <w:t>четности)</w:t>
      </w:r>
    </w:p>
    <w:p w:rsidR="001A7B12" w:rsidRPr="00AD663B" w:rsidRDefault="001A7B12" w:rsidP="00527B7D">
      <w:pPr>
        <w:numPr>
          <w:ilvl w:val="0"/>
          <w:numId w:val="15"/>
        </w:numPr>
        <w:spacing w:after="0"/>
        <w:ind w:left="0" w:firstLine="426"/>
        <w:rPr>
          <w:sz w:val="22"/>
          <w:szCs w:val="22"/>
        </w:rPr>
      </w:pPr>
      <w:r w:rsidRPr="00AD663B">
        <w:rPr>
          <w:sz w:val="22"/>
          <w:szCs w:val="22"/>
        </w:rPr>
        <w:t>Проверка наличия документально оформленных и утвержденных в установленном порядке документов и изучение:</w:t>
      </w:r>
    </w:p>
    <w:p w:rsidR="001A7B12" w:rsidRPr="00AD663B" w:rsidRDefault="001A7B12" w:rsidP="00527B7D">
      <w:pPr>
        <w:numPr>
          <w:ilvl w:val="0"/>
          <w:numId w:val="16"/>
        </w:numPr>
        <w:tabs>
          <w:tab w:val="num" w:pos="432"/>
        </w:tabs>
        <w:spacing w:after="0"/>
        <w:ind w:left="0" w:firstLine="426"/>
        <w:rPr>
          <w:sz w:val="22"/>
          <w:szCs w:val="22"/>
        </w:rPr>
      </w:pPr>
      <w:r w:rsidRPr="00AD663B">
        <w:rPr>
          <w:sz w:val="22"/>
          <w:szCs w:val="22"/>
        </w:rPr>
        <w:t>учетной политики для целей бухгалтерского учета;</w:t>
      </w:r>
    </w:p>
    <w:p w:rsidR="001A7B12" w:rsidRPr="00AD663B" w:rsidRDefault="001A7B12" w:rsidP="00527B7D">
      <w:pPr>
        <w:numPr>
          <w:ilvl w:val="0"/>
          <w:numId w:val="16"/>
        </w:numPr>
        <w:tabs>
          <w:tab w:val="num" w:pos="432"/>
        </w:tabs>
        <w:spacing w:after="0"/>
        <w:ind w:left="0" w:firstLine="426"/>
        <w:rPr>
          <w:sz w:val="22"/>
          <w:szCs w:val="22"/>
        </w:rPr>
      </w:pPr>
      <w:r w:rsidRPr="00AD663B">
        <w:rPr>
          <w:sz w:val="22"/>
          <w:szCs w:val="22"/>
        </w:rPr>
        <w:t>рабочего плана счетов;</w:t>
      </w:r>
    </w:p>
    <w:p w:rsidR="001A7B12" w:rsidRPr="00AD663B" w:rsidRDefault="001A7B12" w:rsidP="00527B7D">
      <w:pPr>
        <w:numPr>
          <w:ilvl w:val="0"/>
          <w:numId w:val="16"/>
        </w:numPr>
        <w:tabs>
          <w:tab w:val="num" w:pos="432"/>
        </w:tabs>
        <w:spacing w:after="0"/>
        <w:ind w:left="0" w:firstLine="426"/>
        <w:rPr>
          <w:sz w:val="22"/>
          <w:szCs w:val="22"/>
        </w:rPr>
      </w:pPr>
      <w:r w:rsidRPr="00AD663B">
        <w:rPr>
          <w:sz w:val="22"/>
          <w:szCs w:val="22"/>
        </w:rPr>
        <w:t>формы регистров синтетического и аналитического учета;</w:t>
      </w:r>
    </w:p>
    <w:p w:rsidR="001A7B12" w:rsidRPr="00AD663B" w:rsidRDefault="001A7B12" w:rsidP="00527B7D">
      <w:pPr>
        <w:numPr>
          <w:ilvl w:val="0"/>
          <w:numId w:val="16"/>
        </w:numPr>
        <w:tabs>
          <w:tab w:val="num" w:pos="432"/>
        </w:tabs>
        <w:spacing w:after="0"/>
        <w:ind w:left="0" w:firstLine="426"/>
        <w:rPr>
          <w:sz w:val="22"/>
          <w:szCs w:val="22"/>
        </w:rPr>
      </w:pPr>
      <w:r w:rsidRPr="00AD663B">
        <w:rPr>
          <w:sz w:val="22"/>
          <w:szCs w:val="22"/>
        </w:rPr>
        <w:t>порядка проведения инвентаризации имущества и финансовых обязательств;</w:t>
      </w:r>
    </w:p>
    <w:p w:rsidR="001A7B12" w:rsidRPr="00AD663B" w:rsidRDefault="001A7B12" w:rsidP="00527B7D">
      <w:pPr>
        <w:numPr>
          <w:ilvl w:val="0"/>
          <w:numId w:val="16"/>
        </w:numPr>
        <w:tabs>
          <w:tab w:val="num" w:pos="432"/>
        </w:tabs>
        <w:spacing w:after="0"/>
        <w:ind w:left="0" w:firstLine="426"/>
        <w:rPr>
          <w:sz w:val="22"/>
          <w:szCs w:val="22"/>
        </w:rPr>
      </w:pPr>
      <w:r w:rsidRPr="00AD663B">
        <w:rPr>
          <w:sz w:val="22"/>
          <w:szCs w:val="22"/>
        </w:rPr>
        <w:t>инструкций или иных документов, регламентирующих технику ведения бух</w:t>
      </w:r>
      <w:r w:rsidRPr="00AD663B">
        <w:rPr>
          <w:sz w:val="22"/>
          <w:szCs w:val="22"/>
        </w:rPr>
        <w:softHyphen/>
        <w:t>галтерского учета и обработки первичной документации;</w:t>
      </w:r>
    </w:p>
    <w:p w:rsidR="001A7B12" w:rsidRPr="00AD663B" w:rsidRDefault="001A7B12" w:rsidP="00527B7D">
      <w:pPr>
        <w:numPr>
          <w:ilvl w:val="0"/>
          <w:numId w:val="16"/>
        </w:numPr>
        <w:tabs>
          <w:tab w:val="num" w:pos="432"/>
        </w:tabs>
        <w:spacing w:after="0"/>
        <w:ind w:left="0" w:firstLine="426"/>
        <w:rPr>
          <w:sz w:val="22"/>
          <w:szCs w:val="22"/>
        </w:rPr>
      </w:pPr>
      <w:r w:rsidRPr="00AD663B">
        <w:rPr>
          <w:sz w:val="22"/>
          <w:szCs w:val="22"/>
        </w:rPr>
        <w:t>порядка и графика подготовки бухгалтерской отчетности;</w:t>
      </w:r>
    </w:p>
    <w:p w:rsidR="001A7B12" w:rsidRPr="00AD663B" w:rsidRDefault="001A7B12" w:rsidP="00527B7D">
      <w:pPr>
        <w:numPr>
          <w:ilvl w:val="0"/>
          <w:numId w:val="15"/>
        </w:numPr>
        <w:spacing w:after="0"/>
        <w:ind w:left="0" w:firstLine="426"/>
        <w:rPr>
          <w:sz w:val="22"/>
          <w:szCs w:val="22"/>
        </w:rPr>
      </w:pPr>
      <w:r w:rsidRPr="00AD663B">
        <w:rPr>
          <w:sz w:val="22"/>
          <w:szCs w:val="22"/>
        </w:rPr>
        <w:t>Выборочн</w:t>
      </w:r>
      <w:r w:rsidR="004E5196">
        <w:rPr>
          <w:sz w:val="22"/>
          <w:szCs w:val="22"/>
        </w:rPr>
        <w:t>ая проверка применяемых средств</w:t>
      </w:r>
      <w:r w:rsidRPr="00AD663B">
        <w:rPr>
          <w:sz w:val="22"/>
          <w:szCs w:val="22"/>
        </w:rPr>
        <w:t xml:space="preserve"> с целью убедиться в том, что:</w:t>
      </w:r>
    </w:p>
    <w:p w:rsidR="001A7B12" w:rsidRPr="00AD663B" w:rsidRDefault="001A7B12" w:rsidP="00527B7D">
      <w:pPr>
        <w:numPr>
          <w:ilvl w:val="0"/>
          <w:numId w:val="17"/>
        </w:numPr>
        <w:tabs>
          <w:tab w:val="num" w:pos="432"/>
        </w:tabs>
        <w:spacing w:after="0"/>
        <w:ind w:left="0" w:firstLine="426"/>
        <w:rPr>
          <w:sz w:val="22"/>
          <w:szCs w:val="22"/>
        </w:rPr>
      </w:pPr>
      <w:r w:rsidRPr="00AD663B">
        <w:rPr>
          <w:sz w:val="22"/>
          <w:szCs w:val="22"/>
        </w:rPr>
        <w:t>осуществление операций проводится по общему или специальному разрешению руководства;</w:t>
      </w:r>
    </w:p>
    <w:p w:rsidR="001A7B12" w:rsidRPr="00AD663B" w:rsidRDefault="001A7B12" w:rsidP="00527B7D">
      <w:pPr>
        <w:numPr>
          <w:ilvl w:val="0"/>
          <w:numId w:val="17"/>
        </w:numPr>
        <w:tabs>
          <w:tab w:val="num" w:pos="432"/>
        </w:tabs>
        <w:spacing w:after="0"/>
        <w:ind w:left="0" w:firstLine="426"/>
        <w:rPr>
          <w:sz w:val="22"/>
          <w:szCs w:val="22"/>
        </w:rPr>
      </w:pPr>
      <w:r w:rsidRPr="00AD663B">
        <w:rPr>
          <w:sz w:val="22"/>
          <w:szCs w:val="22"/>
        </w:rPr>
        <w:t>обеспечена своевременность учета всех операций и прочих событий в точных суммах, на надлежащих счетах и в должные отчетные периоды;</w:t>
      </w:r>
    </w:p>
    <w:p w:rsidR="001A7B12" w:rsidRPr="00AD663B" w:rsidRDefault="001A7B12" w:rsidP="00527B7D">
      <w:pPr>
        <w:numPr>
          <w:ilvl w:val="0"/>
          <w:numId w:val="17"/>
        </w:numPr>
        <w:tabs>
          <w:tab w:val="num" w:pos="432"/>
        </w:tabs>
        <w:spacing w:after="0"/>
        <w:ind w:left="0" w:firstLine="426"/>
        <w:rPr>
          <w:sz w:val="22"/>
          <w:szCs w:val="22"/>
        </w:rPr>
      </w:pPr>
      <w:r w:rsidRPr="00AD663B">
        <w:rPr>
          <w:sz w:val="22"/>
          <w:szCs w:val="22"/>
        </w:rPr>
        <w:t>возможность доступа к активам и записям производится только по разрешению руководства;</w:t>
      </w:r>
    </w:p>
    <w:p w:rsidR="001A7B12" w:rsidRPr="00AD663B" w:rsidRDefault="001A7B12" w:rsidP="00527B7D">
      <w:pPr>
        <w:numPr>
          <w:ilvl w:val="0"/>
          <w:numId w:val="17"/>
        </w:numPr>
        <w:tabs>
          <w:tab w:val="num" w:pos="432"/>
        </w:tabs>
        <w:spacing w:after="0"/>
        <w:ind w:left="0" w:firstLine="426"/>
        <w:rPr>
          <w:sz w:val="22"/>
          <w:szCs w:val="22"/>
        </w:rPr>
      </w:pPr>
      <w:r w:rsidRPr="00AD663B">
        <w:rPr>
          <w:sz w:val="22"/>
          <w:szCs w:val="22"/>
        </w:rPr>
        <w:t>проводится регулярное сопостав</w:t>
      </w:r>
      <w:r w:rsidRPr="00AD663B">
        <w:rPr>
          <w:sz w:val="22"/>
          <w:szCs w:val="22"/>
        </w:rPr>
        <w:softHyphen/>
        <w:t>ление учтенных активов с активами, имеющимися в наличии, и принимаются надлежащие меры в отношении любых расхождений.</w:t>
      </w:r>
    </w:p>
    <w:p w:rsidR="001A7B12" w:rsidRPr="00AD663B" w:rsidRDefault="001A7B12" w:rsidP="00527B7D">
      <w:pPr>
        <w:numPr>
          <w:ilvl w:val="0"/>
          <w:numId w:val="15"/>
        </w:numPr>
        <w:spacing w:after="0"/>
        <w:ind w:left="0" w:firstLine="426"/>
        <w:rPr>
          <w:sz w:val="22"/>
          <w:szCs w:val="22"/>
        </w:rPr>
      </w:pPr>
      <w:r w:rsidRPr="00AD663B">
        <w:rPr>
          <w:sz w:val="22"/>
          <w:szCs w:val="22"/>
        </w:rPr>
        <w:t>Проверка:</w:t>
      </w:r>
    </w:p>
    <w:p w:rsidR="001A7B12" w:rsidRPr="00AD663B" w:rsidRDefault="001A7B12" w:rsidP="00527B7D">
      <w:pPr>
        <w:numPr>
          <w:ilvl w:val="0"/>
          <w:numId w:val="18"/>
        </w:numPr>
        <w:tabs>
          <w:tab w:val="num" w:pos="432"/>
        </w:tabs>
        <w:spacing w:after="0"/>
        <w:ind w:left="0" w:firstLine="426"/>
        <w:rPr>
          <w:sz w:val="22"/>
          <w:szCs w:val="22"/>
        </w:rPr>
      </w:pPr>
      <w:r w:rsidRPr="00AD663B">
        <w:rPr>
          <w:sz w:val="22"/>
          <w:szCs w:val="22"/>
        </w:rPr>
        <w:t>соответствия положений учётной политики действующему законода</w:t>
      </w:r>
      <w:r w:rsidRPr="00AD663B">
        <w:rPr>
          <w:sz w:val="22"/>
          <w:szCs w:val="22"/>
        </w:rPr>
        <w:softHyphen/>
        <w:t>тельству и фактически применяемым методам учёта по всем разделам учета;</w:t>
      </w:r>
    </w:p>
    <w:p w:rsidR="001A7B12" w:rsidRPr="00AD663B" w:rsidRDefault="001A7B12" w:rsidP="00527B7D">
      <w:pPr>
        <w:numPr>
          <w:ilvl w:val="0"/>
          <w:numId w:val="18"/>
        </w:numPr>
        <w:tabs>
          <w:tab w:val="num" w:pos="432"/>
        </w:tabs>
        <w:spacing w:after="0"/>
        <w:ind w:left="0" w:firstLine="426"/>
        <w:rPr>
          <w:sz w:val="22"/>
          <w:szCs w:val="22"/>
        </w:rPr>
      </w:pPr>
      <w:r w:rsidRPr="00AD663B">
        <w:rPr>
          <w:sz w:val="22"/>
          <w:szCs w:val="22"/>
        </w:rPr>
        <w:t>соответствия учётной политики и рабочего плана счетов масштабам деятельности организации, требованиям полноты, необходимой аналити</w:t>
      </w:r>
      <w:r w:rsidR="00D17260" w:rsidRPr="00AD663B">
        <w:rPr>
          <w:sz w:val="22"/>
          <w:szCs w:val="22"/>
        </w:rPr>
        <w:t>к</w:t>
      </w:r>
      <w:r w:rsidRPr="00AD663B">
        <w:rPr>
          <w:sz w:val="22"/>
          <w:szCs w:val="22"/>
        </w:rPr>
        <w:t>и;</w:t>
      </w:r>
    </w:p>
    <w:p w:rsidR="001A7B12" w:rsidRPr="00AD663B" w:rsidRDefault="001A7B12" w:rsidP="00527B7D">
      <w:pPr>
        <w:pStyle w:val="31"/>
        <w:spacing w:line="240" w:lineRule="auto"/>
        <w:ind w:firstLine="426"/>
        <w:rPr>
          <w:sz w:val="22"/>
          <w:szCs w:val="22"/>
        </w:rPr>
      </w:pPr>
    </w:p>
    <w:p w:rsidR="001A7B12" w:rsidRPr="00AD663B" w:rsidRDefault="001A7B12" w:rsidP="00527B7D">
      <w:pPr>
        <w:pStyle w:val="31"/>
        <w:spacing w:line="240" w:lineRule="auto"/>
        <w:ind w:firstLine="426"/>
        <w:rPr>
          <w:b/>
          <w:i/>
          <w:sz w:val="22"/>
          <w:szCs w:val="22"/>
        </w:rPr>
      </w:pPr>
      <w:r w:rsidRPr="00AD663B">
        <w:rPr>
          <w:b/>
          <w:i/>
          <w:sz w:val="22"/>
          <w:szCs w:val="22"/>
        </w:rPr>
        <w:t>(В части налогового учета и налоговой отчетности)</w:t>
      </w:r>
    </w:p>
    <w:p w:rsidR="001A7B12" w:rsidRPr="00AD663B" w:rsidRDefault="001A7B12" w:rsidP="00527B7D">
      <w:pPr>
        <w:numPr>
          <w:ilvl w:val="0"/>
          <w:numId w:val="19"/>
        </w:numPr>
        <w:spacing w:after="0"/>
        <w:ind w:left="0" w:firstLine="426"/>
        <w:rPr>
          <w:sz w:val="22"/>
          <w:szCs w:val="22"/>
        </w:rPr>
      </w:pPr>
      <w:r w:rsidRPr="00AD663B">
        <w:rPr>
          <w:sz w:val="22"/>
          <w:szCs w:val="22"/>
        </w:rPr>
        <w:t>Проверка наличия документально оформленных и утвержденных в установленном порядке документов и изучение:</w:t>
      </w:r>
    </w:p>
    <w:p w:rsidR="001A7B12" w:rsidRPr="00AD663B" w:rsidRDefault="001A7B12" w:rsidP="00527B7D">
      <w:pPr>
        <w:numPr>
          <w:ilvl w:val="0"/>
          <w:numId w:val="20"/>
        </w:numPr>
        <w:tabs>
          <w:tab w:val="num" w:pos="432"/>
        </w:tabs>
        <w:spacing w:after="0"/>
        <w:ind w:left="0" w:firstLine="426"/>
        <w:rPr>
          <w:sz w:val="22"/>
          <w:szCs w:val="22"/>
        </w:rPr>
      </w:pPr>
      <w:r w:rsidRPr="00AD663B">
        <w:rPr>
          <w:sz w:val="22"/>
          <w:szCs w:val="22"/>
        </w:rPr>
        <w:t>учетной политики для целей налогового учета;</w:t>
      </w:r>
    </w:p>
    <w:p w:rsidR="001A7B12" w:rsidRPr="00AD663B" w:rsidRDefault="001A7B12" w:rsidP="00527B7D">
      <w:pPr>
        <w:numPr>
          <w:ilvl w:val="0"/>
          <w:numId w:val="20"/>
        </w:numPr>
        <w:tabs>
          <w:tab w:val="num" w:pos="432"/>
        </w:tabs>
        <w:spacing w:after="0"/>
        <w:ind w:left="0" w:firstLine="426"/>
        <w:rPr>
          <w:sz w:val="22"/>
          <w:szCs w:val="22"/>
        </w:rPr>
      </w:pPr>
      <w:r w:rsidRPr="00AD663B">
        <w:rPr>
          <w:sz w:val="22"/>
          <w:szCs w:val="22"/>
        </w:rPr>
        <w:t>форм регистров налогового учета и инструкций по их заполнению;</w:t>
      </w:r>
    </w:p>
    <w:p w:rsidR="001A7B12" w:rsidRPr="00AD663B" w:rsidRDefault="001A7B12" w:rsidP="00527B7D">
      <w:pPr>
        <w:numPr>
          <w:ilvl w:val="0"/>
          <w:numId w:val="20"/>
        </w:numPr>
        <w:tabs>
          <w:tab w:val="num" w:pos="432"/>
        </w:tabs>
        <w:spacing w:after="0"/>
        <w:ind w:left="0" w:firstLine="426"/>
        <w:rPr>
          <w:sz w:val="22"/>
          <w:szCs w:val="22"/>
        </w:rPr>
      </w:pPr>
      <w:r w:rsidRPr="00AD663B">
        <w:rPr>
          <w:sz w:val="22"/>
          <w:szCs w:val="22"/>
        </w:rPr>
        <w:t>порядка и графика подготовки налоговых деклараций;</w:t>
      </w:r>
    </w:p>
    <w:p w:rsidR="001A7B12" w:rsidRPr="00AD663B" w:rsidRDefault="001A7B12" w:rsidP="00527B7D">
      <w:pPr>
        <w:numPr>
          <w:ilvl w:val="0"/>
          <w:numId w:val="20"/>
        </w:numPr>
        <w:tabs>
          <w:tab w:val="num" w:pos="432"/>
        </w:tabs>
        <w:spacing w:after="0"/>
        <w:ind w:left="0" w:firstLine="426"/>
        <w:rPr>
          <w:sz w:val="22"/>
          <w:szCs w:val="22"/>
        </w:rPr>
      </w:pPr>
      <w:r w:rsidRPr="00AD663B">
        <w:rPr>
          <w:sz w:val="22"/>
          <w:szCs w:val="22"/>
        </w:rPr>
        <w:t>порядка проведения сверки расчетов с бюджетом по налогам и платежам.</w:t>
      </w:r>
    </w:p>
    <w:p w:rsidR="001A7B12" w:rsidRPr="00AD663B" w:rsidRDefault="001A7B12" w:rsidP="00527B7D">
      <w:pPr>
        <w:numPr>
          <w:ilvl w:val="0"/>
          <w:numId w:val="19"/>
        </w:numPr>
        <w:spacing w:after="0"/>
        <w:ind w:left="0" w:firstLine="426"/>
        <w:rPr>
          <w:sz w:val="22"/>
          <w:szCs w:val="22"/>
        </w:rPr>
      </w:pPr>
      <w:r w:rsidRPr="00AD663B">
        <w:rPr>
          <w:sz w:val="22"/>
          <w:szCs w:val="22"/>
        </w:rPr>
        <w:t>Проведение выборочной проверки применяемых средств внутреннего контроля, с целью убедиться в том, что:</w:t>
      </w:r>
    </w:p>
    <w:p w:rsidR="001A7B12" w:rsidRPr="00AD663B" w:rsidRDefault="001A7B12" w:rsidP="00527B7D">
      <w:pPr>
        <w:numPr>
          <w:ilvl w:val="0"/>
          <w:numId w:val="21"/>
        </w:numPr>
        <w:tabs>
          <w:tab w:val="num" w:pos="432"/>
        </w:tabs>
        <w:spacing w:after="0"/>
        <w:ind w:left="0" w:firstLine="426"/>
        <w:rPr>
          <w:sz w:val="22"/>
          <w:szCs w:val="22"/>
        </w:rPr>
      </w:pPr>
      <w:r w:rsidRPr="00AD663B">
        <w:rPr>
          <w:sz w:val="22"/>
          <w:szCs w:val="22"/>
        </w:rPr>
        <w:t>осуществляется своевременный конт</w:t>
      </w:r>
      <w:r w:rsidRPr="00AD663B">
        <w:rPr>
          <w:sz w:val="22"/>
          <w:szCs w:val="22"/>
        </w:rPr>
        <w:softHyphen/>
        <w:t>роль за изменением налогового законо</w:t>
      </w:r>
      <w:r w:rsidRPr="00AD663B">
        <w:rPr>
          <w:sz w:val="22"/>
          <w:szCs w:val="22"/>
        </w:rPr>
        <w:softHyphen/>
        <w:t>дательства, и вносятся соответствующие в применяемые методы форми</w:t>
      </w:r>
      <w:r w:rsidRPr="00AD663B">
        <w:rPr>
          <w:sz w:val="22"/>
          <w:szCs w:val="22"/>
        </w:rPr>
        <w:softHyphen/>
        <w:t>рования налоговой базы по налогам;</w:t>
      </w:r>
    </w:p>
    <w:p w:rsidR="001A7B12" w:rsidRPr="00AD663B" w:rsidRDefault="001A7B12" w:rsidP="00527B7D">
      <w:pPr>
        <w:numPr>
          <w:ilvl w:val="0"/>
          <w:numId w:val="21"/>
        </w:numPr>
        <w:tabs>
          <w:tab w:val="num" w:pos="432"/>
        </w:tabs>
        <w:spacing w:after="0"/>
        <w:ind w:left="0" w:firstLine="426"/>
        <w:rPr>
          <w:sz w:val="22"/>
          <w:szCs w:val="22"/>
        </w:rPr>
      </w:pPr>
      <w:r w:rsidRPr="00AD663B">
        <w:rPr>
          <w:sz w:val="22"/>
          <w:szCs w:val="22"/>
        </w:rPr>
        <w:t>отслеживается арбитражная практика по налоговым спорам, и руководством принимаются обоснованные решения, связанные с налоговыми рисками, возни</w:t>
      </w:r>
      <w:r w:rsidRPr="00AD663B">
        <w:rPr>
          <w:sz w:val="22"/>
          <w:szCs w:val="22"/>
        </w:rPr>
        <w:softHyphen/>
        <w:t>кающими в процессе финансово-хозяйст</w:t>
      </w:r>
      <w:r w:rsidRPr="00AD663B">
        <w:rPr>
          <w:sz w:val="22"/>
          <w:szCs w:val="22"/>
        </w:rPr>
        <w:softHyphen/>
        <w:t>венной деятельности, и нетипичными сделками;</w:t>
      </w:r>
    </w:p>
    <w:p w:rsidR="001A7B12" w:rsidRPr="00AD663B" w:rsidRDefault="001A7B12" w:rsidP="00527B7D">
      <w:pPr>
        <w:numPr>
          <w:ilvl w:val="0"/>
          <w:numId w:val="21"/>
        </w:numPr>
        <w:tabs>
          <w:tab w:val="num" w:pos="432"/>
        </w:tabs>
        <w:spacing w:after="0"/>
        <w:ind w:left="0" w:firstLine="426"/>
        <w:rPr>
          <w:sz w:val="22"/>
          <w:szCs w:val="22"/>
        </w:rPr>
      </w:pPr>
      <w:r w:rsidRPr="00AD663B">
        <w:rPr>
          <w:sz w:val="22"/>
          <w:szCs w:val="22"/>
        </w:rPr>
        <w:t>данные в налоговых регистрах фор</w:t>
      </w:r>
      <w:r w:rsidRPr="00AD663B">
        <w:rPr>
          <w:sz w:val="22"/>
          <w:szCs w:val="22"/>
        </w:rPr>
        <w:softHyphen/>
        <w:t>мируются полно, своевременно (в соот</w:t>
      </w:r>
      <w:r w:rsidRPr="00AD663B">
        <w:rPr>
          <w:sz w:val="22"/>
          <w:szCs w:val="22"/>
        </w:rPr>
        <w:softHyphen/>
        <w:t>ветствующий налоговый период) и в надлежащих суммах;</w:t>
      </w:r>
    </w:p>
    <w:p w:rsidR="001A7B12" w:rsidRPr="00AD663B" w:rsidRDefault="001A7B12" w:rsidP="00527B7D">
      <w:pPr>
        <w:numPr>
          <w:ilvl w:val="0"/>
          <w:numId w:val="21"/>
        </w:numPr>
        <w:tabs>
          <w:tab w:val="num" w:pos="432"/>
        </w:tabs>
        <w:spacing w:after="0"/>
        <w:ind w:left="0" w:firstLine="426"/>
        <w:rPr>
          <w:sz w:val="22"/>
          <w:szCs w:val="22"/>
        </w:rPr>
      </w:pPr>
      <w:r w:rsidRPr="00AD663B">
        <w:rPr>
          <w:sz w:val="22"/>
          <w:szCs w:val="22"/>
        </w:rPr>
        <w:t>регулярно проводится сопоставление данных бухгалтерского и налогового учета о доходах и расходах;</w:t>
      </w:r>
    </w:p>
    <w:p w:rsidR="001A7B12" w:rsidRPr="00AD663B" w:rsidRDefault="001A7B12" w:rsidP="00527B7D">
      <w:pPr>
        <w:numPr>
          <w:ilvl w:val="0"/>
          <w:numId w:val="19"/>
        </w:numPr>
        <w:tabs>
          <w:tab w:val="num" w:pos="432"/>
        </w:tabs>
        <w:spacing w:after="0"/>
        <w:ind w:left="0" w:firstLine="426"/>
        <w:rPr>
          <w:sz w:val="22"/>
          <w:szCs w:val="22"/>
        </w:rPr>
      </w:pPr>
      <w:r w:rsidRPr="00AD663B">
        <w:rPr>
          <w:sz w:val="22"/>
          <w:szCs w:val="22"/>
        </w:rPr>
        <w:t xml:space="preserve"> Проверка:</w:t>
      </w:r>
    </w:p>
    <w:p w:rsidR="001A7B12" w:rsidRPr="00AD663B" w:rsidRDefault="001A7B12" w:rsidP="00527B7D">
      <w:pPr>
        <w:numPr>
          <w:ilvl w:val="0"/>
          <w:numId w:val="22"/>
        </w:numPr>
        <w:tabs>
          <w:tab w:val="num" w:pos="432"/>
        </w:tabs>
        <w:spacing w:after="0"/>
        <w:ind w:left="0" w:firstLine="426"/>
        <w:rPr>
          <w:sz w:val="22"/>
          <w:szCs w:val="22"/>
        </w:rPr>
      </w:pPr>
      <w:r w:rsidRPr="00AD663B">
        <w:rPr>
          <w:sz w:val="22"/>
          <w:szCs w:val="22"/>
        </w:rPr>
        <w:t>соответствия положений учётной по</w:t>
      </w:r>
      <w:r w:rsidRPr="00AD663B">
        <w:rPr>
          <w:sz w:val="22"/>
          <w:szCs w:val="22"/>
        </w:rPr>
        <w:softHyphen/>
        <w:t>литики действующему налоговому законо</w:t>
      </w:r>
      <w:r w:rsidRPr="00AD663B">
        <w:rPr>
          <w:sz w:val="22"/>
          <w:szCs w:val="22"/>
        </w:rPr>
        <w:softHyphen/>
        <w:t>дательству и фактически применяемым методам налогового учёта по основным видам налогов;</w:t>
      </w:r>
    </w:p>
    <w:p w:rsidR="001A7B12" w:rsidRPr="00AD663B" w:rsidRDefault="001A7B12" w:rsidP="00527B7D">
      <w:pPr>
        <w:numPr>
          <w:ilvl w:val="0"/>
          <w:numId w:val="22"/>
        </w:numPr>
        <w:tabs>
          <w:tab w:val="num" w:pos="432"/>
        </w:tabs>
        <w:spacing w:after="0"/>
        <w:ind w:left="0" w:firstLine="426"/>
        <w:rPr>
          <w:sz w:val="22"/>
          <w:szCs w:val="22"/>
        </w:rPr>
      </w:pPr>
      <w:r w:rsidRPr="00AD663B">
        <w:rPr>
          <w:sz w:val="22"/>
          <w:szCs w:val="22"/>
        </w:rPr>
        <w:t>соответствия учётной политики и при</w:t>
      </w:r>
      <w:r w:rsidRPr="00AD663B">
        <w:rPr>
          <w:sz w:val="22"/>
          <w:szCs w:val="22"/>
        </w:rPr>
        <w:softHyphen/>
        <w:t>меняемых налоговых регистров масш</w:t>
      </w:r>
      <w:r w:rsidRPr="00AD663B">
        <w:rPr>
          <w:sz w:val="22"/>
          <w:szCs w:val="22"/>
        </w:rPr>
        <w:softHyphen/>
        <w:t>табам деятельности организации, требо</w:t>
      </w:r>
      <w:r w:rsidRPr="00AD663B">
        <w:rPr>
          <w:sz w:val="22"/>
          <w:szCs w:val="22"/>
        </w:rPr>
        <w:softHyphen/>
        <w:t>ваниям полноты, необходимой аналити</w:t>
      </w:r>
      <w:r w:rsidR="00D17260" w:rsidRPr="00AD663B">
        <w:rPr>
          <w:sz w:val="22"/>
          <w:szCs w:val="22"/>
        </w:rPr>
        <w:t>к</w:t>
      </w:r>
      <w:r w:rsidRPr="00AD663B">
        <w:rPr>
          <w:sz w:val="22"/>
          <w:szCs w:val="22"/>
        </w:rPr>
        <w:t>и;</w:t>
      </w:r>
    </w:p>
    <w:p w:rsidR="001A7B12" w:rsidRPr="005B3024" w:rsidRDefault="001A7B12" w:rsidP="00527B7D">
      <w:pPr>
        <w:pStyle w:val="31"/>
        <w:numPr>
          <w:ilvl w:val="0"/>
          <w:numId w:val="22"/>
        </w:numPr>
        <w:spacing w:line="240" w:lineRule="auto"/>
        <w:ind w:left="0" w:firstLine="426"/>
        <w:rPr>
          <w:sz w:val="22"/>
          <w:szCs w:val="22"/>
        </w:rPr>
      </w:pPr>
      <w:r w:rsidRPr="005B3024">
        <w:rPr>
          <w:sz w:val="22"/>
          <w:szCs w:val="22"/>
        </w:rPr>
        <w:t>порядка ведения книги покупок (про</w:t>
      </w:r>
      <w:r w:rsidRPr="005B3024">
        <w:rPr>
          <w:sz w:val="22"/>
          <w:szCs w:val="22"/>
        </w:rPr>
        <w:softHyphen/>
        <w:t>даж) и порядка нумерации счетов-фактур</w:t>
      </w:r>
      <w:r w:rsidR="005B3024">
        <w:rPr>
          <w:sz w:val="22"/>
          <w:szCs w:val="22"/>
        </w:rPr>
        <w:t>.</w:t>
      </w:r>
      <w:r w:rsidRPr="005B3024">
        <w:rPr>
          <w:sz w:val="22"/>
          <w:szCs w:val="22"/>
        </w:rPr>
        <w:t xml:space="preserve"> </w:t>
      </w:r>
    </w:p>
    <w:p w:rsidR="001A7B12" w:rsidRPr="00AD663B" w:rsidRDefault="001A7B12" w:rsidP="00527B7D">
      <w:pPr>
        <w:pStyle w:val="31"/>
        <w:spacing w:line="240" w:lineRule="auto"/>
        <w:ind w:firstLine="426"/>
        <w:rPr>
          <w:b/>
          <w:i/>
          <w:sz w:val="22"/>
          <w:szCs w:val="22"/>
        </w:rPr>
      </w:pPr>
      <w:r w:rsidRPr="00AD663B">
        <w:rPr>
          <w:b/>
          <w:i/>
          <w:sz w:val="22"/>
          <w:szCs w:val="22"/>
        </w:rPr>
        <w:t>3. Оценка договоров в ходе проведения проверки</w:t>
      </w:r>
    </w:p>
    <w:p w:rsidR="001A7B12" w:rsidRPr="00AD663B" w:rsidRDefault="001A7B12" w:rsidP="00527B7D">
      <w:pPr>
        <w:pStyle w:val="31"/>
        <w:spacing w:line="240" w:lineRule="auto"/>
        <w:ind w:firstLine="426"/>
        <w:rPr>
          <w:b/>
          <w:i/>
          <w:sz w:val="22"/>
          <w:szCs w:val="22"/>
        </w:rPr>
      </w:pPr>
    </w:p>
    <w:p w:rsidR="001A7B12" w:rsidRPr="00AD663B" w:rsidRDefault="001A7B12" w:rsidP="00527B7D">
      <w:pPr>
        <w:numPr>
          <w:ilvl w:val="0"/>
          <w:numId w:val="23"/>
        </w:numPr>
        <w:spacing w:after="0"/>
        <w:ind w:left="0" w:firstLine="426"/>
        <w:rPr>
          <w:sz w:val="22"/>
          <w:szCs w:val="22"/>
        </w:rPr>
      </w:pPr>
      <w:r w:rsidRPr="00AD663B">
        <w:rPr>
          <w:sz w:val="22"/>
          <w:szCs w:val="22"/>
        </w:rPr>
        <w:t xml:space="preserve"> Проверка:</w:t>
      </w:r>
    </w:p>
    <w:p w:rsidR="001A7B12" w:rsidRPr="00AD663B" w:rsidRDefault="001A7B12" w:rsidP="00527B7D">
      <w:pPr>
        <w:numPr>
          <w:ilvl w:val="0"/>
          <w:numId w:val="24"/>
        </w:numPr>
        <w:tabs>
          <w:tab w:val="num" w:pos="432"/>
        </w:tabs>
        <w:spacing w:after="0"/>
        <w:ind w:left="0" w:firstLine="426"/>
        <w:rPr>
          <w:sz w:val="22"/>
          <w:szCs w:val="22"/>
        </w:rPr>
      </w:pPr>
      <w:r w:rsidRPr="00AD663B">
        <w:rPr>
          <w:sz w:val="22"/>
          <w:szCs w:val="22"/>
        </w:rPr>
        <w:t xml:space="preserve">соответствия заключаемых </w:t>
      </w:r>
      <w:r w:rsidR="005A449E" w:rsidRPr="00AD663B">
        <w:rPr>
          <w:sz w:val="22"/>
          <w:szCs w:val="22"/>
        </w:rPr>
        <w:t>Заказчиком</w:t>
      </w:r>
      <w:r w:rsidRPr="00AD663B">
        <w:rPr>
          <w:sz w:val="22"/>
          <w:szCs w:val="22"/>
        </w:rPr>
        <w:t xml:space="preserve"> договоров нормам ГК РФ и тре</w:t>
      </w:r>
      <w:r w:rsidRPr="00AD663B">
        <w:rPr>
          <w:sz w:val="22"/>
          <w:szCs w:val="22"/>
        </w:rPr>
        <w:softHyphen/>
        <w:t>бованиям нормативных документов (при необходимости - проведение юридичес</w:t>
      </w:r>
      <w:r w:rsidRPr="00AD663B">
        <w:rPr>
          <w:sz w:val="22"/>
          <w:szCs w:val="22"/>
        </w:rPr>
        <w:softHyphen/>
        <w:t>кой экспертизы);</w:t>
      </w:r>
    </w:p>
    <w:p w:rsidR="001A7B12" w:rsidRPr="00AD663B" w:rsidRDefault="001A7B12" w:rsidP="00527B7D">
      <w:pPr>
        <w:numPr>
          <w:ilvl w:val="0"/>
          <w:numId w:val="24"/>
        </w:numPr>
        <w:tabs>
          <w:tab w:val="num" w:pos="432"/>
        </w:tabs>
        <w:spacing w:after="0"/>
        <w:ind w:left="0" w:firstLine="426"/>
        <w:rPr>
          <w:sz w:val="22"/>
          <w:szCs w:val="22"/>
        </w:rPr>
      </w:pPr>
      <w:r w:rsidRPr="00AD663B">
        <w:rPr>
          <w:sz w:val="22"/>
          <w:szCs w:val="22"/>
        </w:rPr>
        <w:t>соответствия формы договоров их содержанию;</w:t>
      </w:r>
    </w:p>
    <w:p w:rsidR="001A7B12" w:rsidRPr="00AD663B" w:rsidRDefault="001A7B12" w:rsidP="00527B7D">
      <w:pPr>
        <w:pStyle w:val="31"/>
        <w:numPr>
          <w:ilvl w:val="0"/>
          <w:numId w:val="24"/>
        </w:numPr>
        <w:spacing w:line="240" w:lineRule="auto"/>
        <w:ind w:left="0" w:firstLine="426"/>
        <w:rPr>
          <w:sz w:val="22"/>
          <w:szCs w:val="22"/>
        </w:rPr>
      </w:pPr>
      <w:r w:rsidRPr="00AD663B">
        <w:rPr>
          <w:sz w:val="22"/>
          <w:szCs w:val="22"/>
        </w:rPr>
        <w:t>наличия в установленных законода</w:t>
      </w:r>
      <w:r w:rsidRPr="00AD663B">
        <w:rPr>
          <w:sz w:val="22"/>
          <w:szCs w:val="22"/>
        </w:rPr>
        <w:softHyphen/>
        <w:t>тельством случаях лицензий, разрешений на осуществление отдельных видов деятельности.</w:t>
      </w:r>
    </w:p>
    <w:p w:rsidR="001A7B12" w:rsidRPr="00AD663B" w:rsidRDefault="001A7B12" w:rsidP="00527B7D">
      <w:pPr>
        <w:pStyle w:val="31"/>
        <w:spacing w:line="240" w:lineRule="auto"/>
        <w:ind w:firstLine="426"/>
        <w:rPr>
          <w:sz w:val="22"/>
          <w:szCs w:val="22"/>
        </w:rPr>
      </w:pPr>
    </w:p>
    <w:p w:rsidR="001A7B12" w:rsidRDefault="001A7B12" w:rsidP="00AD663B">
      <w:pPr>
        <w:pStyle w:val="31"/>
        <w:numPr>
          <w:ilvl w:val="0"/>
          <w:numId w:val="19"/>
        </w:numPr>
        <w:spacing w:line="240" w:lineRule="auto"/>
        <w:rPr>
          <w:b/>
          <w:i/>
          <w:sz w:val="22"/>
          <w:szCs w:val="22"/>
        </w:rPr>
      </w:pPr>
      <w:r w:rsidRPr="00AD663B">
        <w:rPr>
          <w:b/>
          <w:i/>
          <w:sz w:val="22"/>
          <w:szCs w:val="22"/>
        </w:rPr>
        <w:t>Аудит учредительных документов</w:t>
      </w:r>
    </w:p>
    <w:p w:rsidR="00AD663B" w:rsidRPr="00AD663B" w:rsidRDefault="00AD663B" w:rsidP="00AD663B">
      <w:pPr>
        <w:pStyle w:val="31"/>
        <w:spacing w:line="240" w:lineRule="auto"/>
        <w:ind w:left="360" w:firstLine="0"/>
        <w:rPr>
          <w:b/>
          <w:i/>
          <w:sz w:val="22"/>
          <w:szCs w:val="22"/>
        </w:rPr>
      </w:pPr>
    </w:p>
    <w:p w:rsidR="001A7B12" w:rsidRPr="00AD663B" w:rsidRDefault="001A7B12" w:rsidP="00527B7D">
      <w:pPr>
        <w:numPr>
          <w:ilvl w:val="0"/>
          <w:numId w:val="10"/>
        </w:numPr>
        <w:tabs>
          <w:tab w:val="clear" w:pos="360"/>
          <w:tab w:val="num" w:pos="567"/>
        </w:tabs>
        <w:spacing w:after="0"/>
        <w:ind w:left="0" w:firstLine="426"/>
        <w:rPr>
          <w:sz w:val="22"/>
          <w:szCs w:val="22"/>
        </w:rPr>
      </w:pPr>
      <w:r w:rsidRPr="00AD663B">
        <w:rPr>
          <w:sz w:val="22"/>
          <w:szCs w:val="22"/>
        </w:rPr>
        <w:t xml:space="preserve"> Проверка на соответствие действующему законодательству:</w:t>
      </w:r>
    </w:p>
    <w:p w:rsidR="001A7B12" w:rsidRPr="00AD663B" w:rsidRDefault="001A7B12" w:rsidP="00527B7D">
      <w:pPr>
        <w:numPr>
          <w:ilvl w:val="0"/>
          <w:numId w:val="25"/>
        </w:numPr>
        <w:tabs>
          <w:tab w:val="num" w:pos="432"/>
        </w:tabs>
        <w:spacing w:after="0"/>
        <w:ind w:left="0" w:firstLine="426"/>
        <w:rPr>
          <w:sz w:val="22"/>
          <w:szCs w:val="22"/>
        </w:rPr>
      </w:pPr>
      <w:r w:rsidRPr="00AD663B">
        <w:rPr>
          <w:sz w:val="22"/>
          <w:szCs w:val="22"/>
        </w:rPr>
        <w:t xml:space="preserve">Устава </w:t>
      </w:r>
      <w:r w:rsidR="005A449E" w:rsidRPr="00AD663B">
        <w:rPr>
          <w:sz w:val="22"/>
          <w:szCs w:val="22"/>
        </w:rPr>
        <w:t>Заказчика</w:t>
      </w:r>
      <w:r w:rsidRPr="00AD663B">
        <w:rPr>
          <w:sz w:val="22"/>
          <w:szCs w:val="22"/>
        </w:rPr>
        <w:t>;</w:t>
      </w:r>
    </w:p>
    <w:p w:rsidR="001A7B12" w:rsidRPr="00AD663B" w:rsidRDefault="001A7B12" w:rsidP="00527B7D">
      <w:pPr>
        <w:pStyle w:val="31"/>
        <w:numPr>
          <w:ilvl w:val="0"/>
          <w:numId w:val="25"/>
        </w:numPr>
        <w:spacing w:line="240" w:lineRule="auto"/>
        <w:ind w:left="0" w:firstLine="426"/>
        <w:rPr>
          <w:sz w:val="22"/>
          <w:szCs w:val="22"/>
        </w:rPr>
      </w:pPr>
      <w:r w:rsidRPr="00AD663B">
        <w:rPr>
          <w:sz w:val="22"/>
          <w:szCs w:val="22"/>
        </w:rPr>
        <w:t>правильности отражения в бухгал</w:t>
      </w:r>
      <w:r w:rsidRPr="00AD663B">
        <w:rPr>
          <w:sz w:val="22"/>
          <w:szCs w:val="22"/>
        </w:rPr>
        <w:softHyphen/>
        <w:t>терском учете сумм сформированного уставного капитала.</w:t>
      </w:r>
    </w:p>
    <w:p w:rsidR="001A7B12" w:rsidRPr="00AD663B" w:rsidRDefault="001A7B12" w:rsidP="00527B7D">
      <w:pPr>
        <w:pStyle w:val="31"/>
        <w:spacing w:line="240" w:lineRule="auto"/>
        <w:ind w:firstLine="426"/>
        <w:rPr>
          <w:sz w:val="22"/>
          <w:szCs w:val="22"/>
        </w:rPr>
      </w:pPr>
    </w:p>
    <w:p w:rsidR="001A7B12" w:rsidRPr="00AD663B" w:rsidRDefault="00D17260" w:rsidP="00527B7D">
      <w:pPr>
        <w:pStyle w:val="31"/>
        <w:spacing w:line="240" w:lineRule="auto"/>
        <w:ind w:firstLine="426"/>
        <w:rPr>
          <w:b/>
          <w:i/>
          <w:sz w:val="22"/>
          <w:szCs w:val="22"/>
        </w:rPr>
      </w:pPr>
      <w:r w:rsidRPr="00AD663B">
        <w:rPr>
          <w:b/>
          <w:i/>
          <w:sz w:val="22"/>
          <w:szCs w:val="22"/>
        </w:rPr>
        <w:t xml:space="preserve">5. Аудит в </w:t>
      </w:r>
      <w:r w:rsidR="001A7B12" w:rsidRPr="00AD663B">
        <w:rPr>
          <w:b/>
          <w:i/>
          <w:sz w:val="22"/>
          <w:szCs w:val="22"/>
        </w:rPr>
        <w:t>необоротных активов</w:t>
      </w:r>
    </w:p>
    <w:p w:rsidR="001A7B12" w:rsidRPr="00AD663B" w:rsidRDefault="001A7B12" w:rsidP="004E4DDA">
      <w:pPr>
        <w:pStyle w:val="31"/>
        <w:spacing w:line="240" w:lineRule="auto"/>
        <w:ind w:firstLine="0"/>
        <w:rPr>
          <w:b/>
          <w:i/>
          <w:sz w:val="22"/>
          <w:szCs w:val="22"/>
        </w:rPr>
      </w:pPr>
    </w:p>
    <w:p w:rsidR="001A7B12" w:rsidRPr="00AD663B" w:rsidRDefault="001A7B12" w:rsidP="00527B7D">
      <w:pPr>
        <w:pStyle w:val="31"/>
        <w:spacing w:line="240" w:lineRule="auto"/>
        <w:ind w:firstLine="426"/>
        <w:rPr>
          <w:b/>
          <w:i/>
          <w:sz w:val="22"/>
          <w:szCs w:val="22"/>
        </w:rPr>
      </w:pPr>
      <w:r w:rsidRPr="00AD663B">
        <w:rPr>
          <w:b/>
          <w:i/>
          <w:sz w:val="22"/>
          <w:szCs w:val="22"/>
        </w:rPr>
        <w:t>(Аудит основных средств)</w:t>
      </w:r>
    </w:p>
    <w:p w:rsidR="001A7B12" w:rsidRPr="00AD663B" w:rsidRDefault="001A7B12" w:rsidP="00527B7D">
      <w:pPr>
        <w:ind w:firstLine="426"/>
        <w:rPr>
          <w:sz w:val="22"/>
          <w:szCs w:val="22"/>
        </w:rPr>
      </w:pPr>
      <w:r w:rsidRPr="00AD663B">
        <w:rPr>
          <w:sz w:val="22"/>
          <w:szCs w:val="22"/>
          <w:u w:val="single"/>
        </w:rPr>
        <w:t>Аудит  основных средств</w:t>
      </w:r>
    </w:p>
    <w:p w:rsidR="001A7B12" w:rsidRPr="00AD663B" w:rsidRDefault="001A7B12" w:rsidP="00527B7D">
      <w:pPr>
        <w:numPr>
          <w:ilvl w:val="0"/>
          <w:numId w:val="26"/>
        </w:numPr>
        <w:spacing w:after="0"/>
        <w:ind w:left="0" w:firstLine="426"/>
        <w:rPr>
          <w:sz w:val="22"/>
          <w:szCs w:val="22"/>
        </w:rPr>
      </w:pPr>
      <w:r w:rsidRPr="00AD663B">
        <w:rPr>
          <w:sz w:val="22"/>
          <w:szCs w:val="22"/>
        </w:rPr>
        <w:t>Проведение аудиторских процедур в отношении данных на начало проверяемого периода.</w:t>
      </w:r>
    </w:p>
    <w:p w:rsidR="001A7B12" w:rsidRPr="00AD663B" w:rsidRDefault="001A7B12" w:rsidP="00527B7D">
      <w:pPr>
        <w:numPr>
          <w:ilvl w:val="0"/>
          <w:numId w:val="26"/>
        </w:numPr>
        <w:spacing w:after="0"/>
        <w:ind w:left="0" w:firstLine="426"/>
        <w:rPr>
          <w:sz w:val="22"/>
          <w:szCs w:val="22"/>
        </w:rPr>
      </w:pPr>
      <w:r w:rsidRPr="00AD663B">
        <w:rPr>
          <w:sz w:val="22"/>
          <w:szCs w:val="22"/>
        </w:rPr>
        <w:t>Проверка и подтверждение:</w:t>
      </w:r>
    </w:p>
    <w:p w:rsidR="001A7B12" w:rsidRPr="00AD663B" w:rsidRDefault="001A7B12" w:rsidP="00527B7D">
      <w:pPr>
        <w:numPr>
          <w:ilvl w:val="0"/>
          <w:numId w:val="27"/>
        </w:numPr>
        <w:tabs>
          <w:tab w:val="num" w:pos="432"/>
        </w:tabs>
        <w:spacing w:after="0"/>
        <w:ind w:left="0" w:firstLine="426"/>
        <w:rPr>
          <w:sz w:val="22"/>
          <w:szCs w:val="22"/>
        </w:rPr>
      </w:pPr>
      <w:r w:rsidRPr="00AD663B">
        <w:rPr>
          <w:sz w:val="22"/>
          <w:szCs w:val="22"/>
        </w:rPr>
        <w:t>правильности оформления материа</w:t>
      </w:r>
      <w:r w:rsidRPr="00AD663B">
        <w:rPr>
          <w:sz w:val="22"/>
          <w:szCs w:val="22"/>
        </w:rPr>
        <w:softHyphen/>
        <w:t>лов инвентаризации и отражения результатов инвентаризации в учёте;</w:t>
      </w:r>
    </w:p>
    <w:p w:rsidR="001A7B12" w:rsidRPr="00AD663B" w:rsidRDefault="001A7B12" w:rsidP="00527B7D">
      <w:pPr>
        <w:numPr>
          <w:ilvl w:val="0"/>
          <w:numId w:val="27"/>
        </w:numPr>
        <w:tabs>
          <w:tab w:val="num" w:pos="432"/>
        </w:tabs>
        <w:spacing w:after="0"/>
        <w:ind w:left="0" w:firstLine="426"/>
        <w:rPr>
          <w:sz w:val="22"/>
          <w:szCs w:val="22"/>
        </w:rPr>
      </w:pPr>
      <w:r w:rsidRPr="00AD663B">
        <w:rPr>
          <w:sz w:val="22"/>
          <w:szCs w:val="22"/>
        </w:rPr>
        <w:t>наличия и сохранности основных средств;</w:t>
      </w:r>
    </w:p>
    <w:p w:rsidR="001A7B12" w:rsidRPr="00AD663B" w:rsidRDefault="001A7B12" w:rsidP="00527B7D">
      <w:pPr>
        <w:numPr>
          <w:ilvl w:val="0"/>
          <w:numId w:val="27"/>
        </w:numPr>
        <w:tabs>
          <w:tab w:val="num" w:pos="432"/>
        </w:tabs>
        <w:spacing w:after="0"/>
        <w:ind w:left="0" w:firstLine="426"/>
        <w:rPr>
          <w:sz w:val="22"/>
          <w:szCs w:val="22"/>
        </w:rPr>
      </w:pPr>
      <w:r w:rsidRPr="00AD663B">
        <w:rPr>
          <w:sz w:val="22"/>
          <w:szCs w:val="22"/>
        </w:rPr>
        <w:t>правильности отражения в учёте капитального ремонта основных средств;</w:t>
      </w:r>
    </w:p>
    <w:p w:rsidR="001A7B12" w:rsidRPr="00AD663B" w:rsidRDefault="001A7B12" w:rsidP="00527B7D">
      <w:pPr>
        <w:numPr>
          <w:ilvl w:val="0"/>
          <w:numId w:val="27"/>
        </w:numPr>
        <w:tabs>
          <w:tab w:val="num" w:pos="432"/>
        </w:tabs>
        <w:spacing w:after="0"/>
        <w:ind w:left="0" w:firstLine="426"/>
        <w:rPr>
          <w:sz w:val="22"/>
          <w:szCs w:val="22"/>
        </w:rPr>
      </w:pPr>
      <w:r w:rsidRPr="00AD663B">
        <w:rPr>
          <w:sz w:val="22"/>
          <w:szCs w:val="22"/>
        </w:rPr>
        <w:t>правильности начисления амортизации;</w:t>
      </w:r>
    </w:p>
    <w:p w:rsidR="001A7B12" w:rsidRPr="00AD663B" w:rsidRDefault="001A7B12" w:rsidP="00527B7D">
      <w:pPr>
        <w:numPr>
          <w:ilvl w:val="0"/>
          <w:numId w:val="27"/>
        </w:numPr>
        <w:tabs>
          <w:tab w:val="num" w:pos="432"/>
        </w:tabs>
        <w:spacing w:after="0"/>
        <w:ind w:left="0" w:firstLine="426"/>
        <w:rPr>
          <w:sz w:val="22"/>
          <w:szCs w:val="22"/>
        </w:rPr>
      </w:pPr>
      <w:r w:rsidRPr="00AD663B">
        <w:rPr>
          <w:sz w:val="22"/>
          <w:szCs w:val="22"/>
        </w:rPr>
        <w:t>правильности определения балансо</w:t>
      </w:r>
      <w:r w:rsidRPr="00AD663B">
        <w:rPr>
          <w:sz w:val="22"/>
          <w:szCs w:val="22"/>
        </w:rPr>
        <w:softHyphen/>
        <w:t>вой стоимости основных средств, в т.ч. в случае проведения их переоценки;</w:t>
      </w:r>
    </w:p>
    <w:p w:rsidR="001A7B12" w:rsidRPr="00AD663B" w:rsidRDefault="001A7B12" w:rsidP="00527B7D">
      <w:pPr>
        <w:numPr>
          <w:ilvl w:val="0"/>
          <w:numId w:val="27"/>
        </w:numPr>
        <w:tabs>
          <w:tab w:val="num" w:pos="432"/>
        </w:tabs>
        <w:spacing w:after="0"/>
        <w:ind w:left="0" w:firstLine="426"/>
        <w:rPr>
          <w:sz w:val="22"/>
          <w:szCs w:val="22"/>
        </w:rPr>
      </w:pPr>
      <w:r w:rsidRPr="00AD663B">
        <w:rPr>
          <w:sz w:val="22"/>
          <w:szCs w:val="22"/>
        </w:rPr>
        <w:t>правильности отражения в учёте поступления, внутреннего перемещения и выбытия основных средств;</w:t>
      </w:r>
    </w:p>
    <w:p w:rsidR="001A7B12" w:rsidRPr="00AD663B" w:rsidRDefault="001A7B12" w:rsidP="00527B7D">
      <w:pPr>
        <w:numPr>
          <w:ilvl w:val="0"/>
          <w:numId w:val="27"/>
        </w:numPr>
        <w:tabs>
          <w:tab w:val="num" w:pos="432"/>
        </w:tabs>
        <w:spacing w:after="0"/>
        <w:ind w:left="0" w:firstLine="426"/>
        <w:rPr>
          <w:sz w:val="22"/>
          <w:szCs w:val="22"/>
        </w:rPr>
      </w:pPr>
      <w:r w:rsidRPr="00AD663B">
        <w:rPr>
          <w:sz w:val="22"/>
          <w:szCs w:val="22"/>
        </w:rPr>
        <w:t>правильности начисления и пере</w:t>
      </w:r>
      <w:r w:rsidRPr="00AD663B">
        <w:rPr>
          <w:sz w:val="22"/>
          <w:szCs w:val="22"/>
        </w:rPr>
        <w:softHyphen/>
        <w:t>числения в бюджет аренд</w:t>
      </w:r>
      <w:r w:rsidRPr="00AD663B">
        <w:rPr>
          <w:sz w:val="22"/>
          <w:szCs w:val="22"/>
        </w:rPr>
        <w:softHyphen/>
        <w:t>ной платы за использование земельных участков, федеральных зданий, поме</w:t>
      </w:r>
      <w:r w:rsidRPr="00AD663B">
        <w:rPr>
          <w:sz w:val="22"/>
          <w:szCs w:val="22"/>
        </w:rPr>
        <w:softHyphen/>
        <w:t>щений, машин и оборудования.</w:t>
      </w:r>
    </w:p>
    <w:p w:rsidR="001A7B12" w:rsidRPr="00AD663B" w:rsidRDefault="001A7B12" w:rsidP="00527B7D">
      <w:pPr>
        <w:pStyle w:val="31"/>
        <w:numPr>
          <w:ilvl w:val="0"/>
          <w:numId w:val="26"/>
        </w:numPr>
        <w:spacing w:line="240" w:lineRule="auto"/>
        <w:ind w:left="0" w:firstLine="426"/>
        <w:rPr>
          <w:sz w:val="22"/>
          <w:szCs w:val="22"/>
        </w:rPr>
      </w:pPr>
      <w:r w:rsidRPr="00AD663B">
        <w:rPr>
          <w:sz w:val="22"/>
          <w:szCs w:val="22"/>
        </w:rPr>
        <w:t xml:space="preserve"> Выборочный осмотр и пересчет основных средств, в случае если аудитор не присутствовал при проведении инвентаризации.</w:t>
      </w:r>
    </w:p>
    <w:p w:rsidR="001A7B12" w:rsidRPr="00AD663B" w:rsidRDefault="001A7B12" w:rsidP="00527B7D">
      <w:pPr>
        <w:pStyle w:val="31"/>
        <w:spacing w:line="240" w:lineRule="auto"/>
        <w:ind w:firstLine="426"/>
        <w:rPr>
          <w:sz w:val="22"/>
          <w:szCs w:val="22"/>
        </w:rPr>
      </w:pPr>
    </w:p>
    <w:p w:rsidR="001A7B12" w:rsidRPr="00AD663B" w:rsidRDefault="001A7B12" w:rsidP="00527B7D">
      <w:pPr>
        <w:pStyle w:val="31"/>
        <w:spacing w:line="240" w:lineRule="auto"/>
        <w:ind w:firstLine="426"/>
        <w:rPr>
          <w:b/>
          <w:i/>
          <w:sz w:val="22"/>
          <w:szCs w:val="22"/>
        </w:rPr>
      </w:pPr>
      <w:r w:rsidRPr="00AD663B">
        <w:rPr>
          <w:b/>
          <w:i/>
          <w:sz w:val="22"/>
          <w:szCs w:val="22"/>
        </w:rPr>
        <w:t>6. Аудит учета производственных запасов</w:t>
      </w:r>
    </w:p>
    <w:p w:rsidR="001A7B12" w:rsidRPr="00AD663B" w:rsidRDefault="001A7B12" w:rsidP="00527B7D">
      <w:pPr>
        <w:pStyle w:val="31"/>
        <w:spacing w:line="240" w:lineRule="auto"/>
        <w:ind w:firstLine="426"/>
        <w:rPr>
          <w:sz w:val="22"/>
          <w:szCs w:val="22"/>
        </w:rPr>
      </w:pPr>
    </w:p>
    <w:p w:rsidR="001A7B12" w:rsidRPr="00AD663B" w:rsidRDefault="001A7B12" w:rsidP="00527B7D">
      <w:pPr>
        <w:numPr>
          <w:ilvl w:val="0"/>
          <w:numId w:val="28"/>
        </w:numPr>
        <w:spacing w:after="0"/>
        <w:ind w:left="0" w:firstLine="426"/>
        <w:rPr>
          <w:sz w:val="22"/>
          <w:szCs w:val="22"/>
        </w:rPr>
      </w:pPr>
      <w:r w:rsidRPr="00AD663B">
        <w:rPr>
          <w:sz w:val="22"/>
          <w:szCs w:val="22"/>
        </w:rPr>
        <w:t>Проведение аудиторских процедур в отношении данных на начало прове</w:t>
      </w:r>
      <w:r w:rsidRPr="00AD663B">
        <w:rPr>
          <w:sz w:val="22"/>
          <w:szCs w:val="22"/>
        </w:rPr>
        <w:softHyphen/>
        <w:t>ряемого периода.</w:t>
      </w:r>
    </w:p>
    <w:p w:rsidR="001A7B12" w:rsidRPr="00AD663B" w:rsidRDefault="001A7B12" w:rsidP="00527B7D">
      <w:pPr>
        <w:numPr>
          <w:ilvl w:val="0"/>
          <w:numId w:val="28"/>
        </w:numPr>
        <w:spacing w:after="0"/>
        <w:ind w:left="0" w:firstLine="426"/>
        <w:rPr>
          <w:sz w:val="22"/>
          <w:szCs w:val="22"/>
        </w:rPr>
      </w:pPr>
      <w:r w:rsidRPr="00AD663B">
        <w:rPr>
          <w:sz w:val="22"/>
          <w:szCs w:val="22"/>
        </w:rPr>
        <w:t>Проверка правильности оформления материалов инвентаризации производст</w:t>
      </w:r>
      <w:r w:rsidRPr="00AD663B">
        <w:rPr>
          <w:sz w:val="22"/>
          <w:szCs w:val="22"/>
        </w:rPr>
        <w:softHyphen/>
        <w:t>венных запасов и отражения результатов инвентаризации в учёте.</w:t>
      </w:r>
    </w:p>
    <w:p w:rsidR="001A7B12" w:rsidRPr="00AD663B" w:rsidRDefault="001A7B12" w:rsidP="00527B7D">
      <w:pPr>
        <w:numPr>
          <w:ilvl w:val="0"/>
          <w:numId w:val="28"/>
        </w:numPr>
        <w:spacing w:after="0"/>
        <w:ind w:left="0" w:firstLine="426"/>
        <w:rPr>
          <w:sz w:val="22"/>
          <w:szCs w:val="22"/>
        </w:rPr>
      </w:pPr>
      <w:r w:rsidRPr="00AD663B">
        <w:rPr>
          <w:sz w:val="22"/>
          <w:szCs w:val="22"/>
        </w:rPr>
        <w:t>Проверка правильности определения и списания в состав расходов стоимости израсходованных МПЗ.</w:t>
      </w:r>
    </w:p>
    <w:p w:rsidR="001A7B12" w:rsidRPr="00AD663B" w:rsidRDefault="001A7B12" w:rsidP="00527B7D">
      <w:pPr>
        <w:numPr>
          <w:ilvl w:val="0"/>
          <w:numId w:val="28"/>
        </w:numPr>
        <w:spacing w:after="0"/>
        <w:ind w:left="0" w:firstLine="426"/>
        <w:rPr>
          <w:sz w:val="22"/>
          <w:szCs w:val="22"/>
        </w:rPr>
      </w:pPr>
      <w:r w:rsidRPr="00AD663B">
        <w:rPr>
          <w:sz w:val="22"/>
          <w:szCs w:val="22"/>
        </w:rPr>
        <w:t>Проверка правильности синтетического и аналитического учёта МПЗ.</w:t>
      </w: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7. Аудит учета затрат</w:t>
      </w: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(Аудит затрат для целей бухгал</w:t>
      </w:r>
      <w:r w:rsidRPr="00AD663B">
        <w:rPr>
          <w:b/>
          <w:i/>
          <w:sz w:val="22"/>
          <w:szCs w:val="22"/>
        </w:rPr>
        <w:softHyphen/>
        <w:t>терского учета)</w:t>
      </w:r>
    </w:p>
    <w:p w:rsidR="001A7B12" w:rsidRPr="00AD663B" w:rsidRDefault="001A7B12" w:rsidP="001A7B12">
      <w:pPr>
        <w:numPr>
          <w:ilvl w:val="0"/>
          <w:numId w:val="29"/>
        </w:numPr>
        <w:spacing w:after="0"/>
        <w:rPr>
          <w:sz w:val="22"/>
          <w:szCs w:val="22"/>
        </w:rPr>
      </w:pPr>
      <w:r w:rsidRPr="00AD663B">
        <w:rPr>
          <w:sz w:val="22"/>
          <w:szCs w:val="22"/>
        </w:rPr>
        <w:t>Проверка и подтверждение досто</w:t>
      </w:r>
      <w:r w:rsidRPr="00AD663B">
        <w:rPr>
          <w:sz w:val="22"/>
          <w:szCs w:val="22"/>
        </w:rPr>
        <w:softHyphen/>
        <w:t>верности отчётных данных о фактической себестоимости продукции (работ, услуг).</w:t>
      </w:r>
    </w:p>
    <w:p w:rsidR="001A7B12" w:rsidRPr="00AD663B" w:rsidRDefault="001A7B12" w:rsidP="001A7B12">
      <w:pPr>
        <w:numPr>
          <w:ilvl w:val="0"/>
          <w:numId w:val="29"/>
        </w:numPr>
        <w:spacing w:after="0"/>
        <w:rPr>
          <w:sz w:val="22"/>
          <w:szCs w:val="22"/>
        </w:rPr>
      </w:pPr>
      <w:r w:rsidRPr="00AD663B">
        <w:rPr>
          <w:sz w:val="22"/>
          <w:szCs w:val="22"/>
        </w:rPr>
        <w:t>Анализ выполнения плана по себестоимости продукции.</w:t>
      </w:r>
    </w:p>
    <w:p w:rsidR="001A7B12" w:rsidRPr="00AD663B" w:rsidRDefault="001A7B12" w:rsidP="001A7B12">
      <w:pPr>
        <w:numPr>
          <w:ilvl w:val="0"/>
          <w:numId w:val="29"/>
        </w:numPr>
        <w:spacing w:after="0"/>
        <w:rPr>
          <w:sz w:val="22"/>
          <w:szCs w:val="22"/>
        </w:rPr>
      </w:pPr>
      <w:r w:rsidRPr="00AD663B">
        <w:rPr>
          <w:sz w:val="22"/>
          <w:szCs w:val="22"/>
        </w:rPr>
        <w:t>Проведение аудиторских процедур в отношении сравнительных данных, отра</w:t>
      </w:r>
      <w:r w:rsidRPr="00AD663B">
        <w:rPr>
          <w:sz w:val="22"/>
          <w:szCs w:val="22"/>
        </w:rPr>
        <w:softHyphen/>
        <w:t>женных в отчетности проверяемого периода.</w:t>
      </w: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(Аудит расходов для целей налогообложения)</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исчисления материальных расходов.</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исчисления расходов на оплату труда.</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формирования состава амортизируемого имущества и определение его первоначальной стои</w:t>
      </w:r>
      <w:r w:rsidRPr="00AD663B">
        <w:rPr>
          <w:sz w:val="22"/>
          <w:szCs w:val="22"/>
        </w:rPr>
        <w:softHyphen/>
        <w:t>мости.</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включения амортизируемого имущества в состав амортизационных групп.</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расчёта сумм амортизации.</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включения в состав затрат расходов на ремонт основных средств, создания и использования резерва на ремонт основных средств.</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признания расходов на освоение природных ресурсов, порядка их учёта.</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списания на себестоимость прочих расходов, связан</w:t>
      </w:r>
      <w:r w:rsidRPr="00AD663B">
        <w:rPr>
          <w:sz w:val="22"/>
          <w:szCs w:val="22"/>
        </w:rPr>
        <w:softHyphen/>
        <w:t>ных с производством и реализацией продукции (работ, услуг.</w:t>
      </w:r>
    </w:p>
    <w:p w:rsidR="001A7B12" w:rsidRPr="00AD663B" w:rsidRDefault="001A7B12" w:rsidP="001A7B12">
      <w:pPr>
        <w:numPr>
          <w:ilvl w:val="0"/>
          <w:numId w:val="30"/>
        </w:numPr>
        <w:spacing w:after="0"/>
        <w:rPr>
          <w:sz w:val="22"/>
          <w:szCs w:val="22"/>
        </w:rPr>
      </w:pPr>
      <w:r w:rsidRPr="00AD663B">
        <w:rPr>
          <w:sz w:val="22"/>
          <w:szCs w:val="22"/>
        </w:rPr>
        <w:t xml:space="preserve"> Проверка правильности определения расходов при реализации товаров и имущества.</w:t>
      </w:r>
    </w:p>
    <w:p w:rsidR="001A7B12" w:rsidRPr="00AD663B" w:rsidRDefault="001A7B12" w:rsidP="001A7B12">
      <w:pPr>
        <w:numPr>
          <w:ilvl w:val="0"/>
          <w:numId w:val="30"/>
        </w:numPr>
        <w:spacing w:after="0"/>
        <w:rPr>
          <w:sz w:val="22"/>
          <w:szCs w:val="22"/>
        </w:rPr>
      </w:pPr>
      <w:r w:rsidRPr="00AD663B">
        <w:rPr>
          <w:sz w:val="22"/>
          <w:szCs w:val="22"/>
        </w:rPr>
        <w:t xml:space="preserve"> Проверка правильности определения внереализационных расходов.</w:t>
      </w:r>
    </w:p>
    <w:p w:rsidR="001A7B12" w:rsidRPr="00AD663B" w:rsidRDefault="001A7B12" w:rsidP="001A7B12">
      <w:pPr>
        <w:numPr>
          <w:ilvl w:val="0"/>
          <w:numId w:val="30"/>
        </w:numPr>
        <w:spacing w:after="0"/>
        <w:rPr>
          <w:sz w:val="22"/>
          <w:szCs w:val="22"/>
        </w:rPr>
      </w:pPr>
      <w:r w:rsidRPr="00AD663B">
        <w:rPr>
          <w:sz w:val="22"/>
          <w:szCs w:val="22"/>
        </w:rPr>
        <w:t>Проверка правильности форми</w:t>
      </w:r>
      <w:r w:rsidRPr="00AD663B">
        <w:rPr>
          <w:sz w:val="22"/>
          <w:szCs w:val="22"/>
        </w:rPr>
        <w:softHyphen/>
        <w:t>рования расходов, не учитываемых в целях налогообложения.</w:t>
      </w: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(Аудит расходов будущих периодов)</w:t>
      </w:r>
    </w:p>
    <w:p w:rsidR="001A7B12" w:rsidRPr="00AD663B" w:rsidRDefault="001A7B12" w:rsidP="001A7B12">
      <w:pPr>
        <w:numPr>
          <w:ilvl w:val="0"/>
          <w:numId w:val="31"/>
        </w:numPr>
        <w:spacing w:after="0"/>
        <w:rPr>
          <w:sz w:val="22"/>
          <w:szCs w:val="22"/>
        </w:rPr>
      </w:pPr>
      <w:r w:rsidRPr="00AD663B">
        <w:rPr>
          <w:sz w:val="22"/>
          <w:szCs w:val="22"/>
        </w:rPr>
        <w:t>Проведение аудиторских процедур в отношении данных на начало проверяемого периода.</w:t>
      </w:r>
    </w:p>
    <w:p w:rsidR="001A7B12" w:rsidRPr="00AD663B" w:rsidRDefault="001A7B12" w:rsidP="001A7B12">
      <w:pPr>
        <w:numPr>
          <w:ilvl w:val="0"/>
          <w:numId w:val="31"/>
        </w:numPr>
        <w:spacing w:after="0"/>
        <w:rPr>
          <w:sz w:val="22"/>
          <w:szCs w:val="22"/>
        </w:rPr>
      </w:pPr>
      <w:r w:rsidRPr="00AD663B">
        <w:rPr>
          <w:sz w:val="22"/>
          <w:szCs w:val="22"/>
        </w:rPr>
        <w:t>Проверка правомерности отнесения затрат к расходам будущих периодов.</w:t>
      </w: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b/>
          <w:i/>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(Аудит операций по расчётным,  специальным счетам)</w:t>
      </w:r>
    </w:p>
    <w:p w:rsidR="001A7B12" w:rsidRPr="00AD663B" w:rsidRDefault="001A7B12" w:rsidP="001A7B12">
      <w:pPr>
        <w:numPr>
          <w:ilvl w:val="0"/>
          <w:numId w:val="33"/>
        </w:numPr>
        <w:spacing w:after="0"/>
        <w:rPr>
          <w:sz w:val="22"/>
          <w:szCs w:val="22"/>
        </w:rPr>
      </w:pPr>
      <w:r w:rsidRPr="00AD663B">
        <w:rPr>
          <w:sz w:val="22"/>
          <w:szCs w:val="22"/>
        </w:rPr>
        <w:t>Проверка ведения банковских доку</w:t>
      </w:r>
      <w:r w:rsidRPr="00AD663B">
        <w:rPr>
          <w:sz w:val="22"/>
          <w:szCs w:val="22"/>
        </w:rPr>
        <w:softHyphen/>
        <w:t xml:space="preserve">ментов по всем открытым для </w:t>
      </w:r>
      <w:r w:rsidR="005A449E" w:rsidRPr="00AD663B">
        <w:rPr>
          <w:sz w:val="22"/>
          <w:szCs w:val="22"/>
        </w:rPr>
        <w:t>Заказчика</w:t>
      </w:r>
      <w:r w:rsidRPr="00AD663B">
        <w:rPr>
          <w:sz w:val="22"/>
          <w:szCs w:val="22"/>
        </w:rPr>
        <w:t xml:space="preserve"> расчётным (текущим) счетам.</w:t>
      </w:r>
    </w:p>
    <w:p w:rsidR="001A7B12" w:rsidRPr="00AD663B" w:rsidRDefault="001A7B12" w:rsidP="001A7B12">
      <w:pPr>
        <w:spacing w:after="0"/>
        <w:ind w:left="644"/>
        <w:rPr>
          <w:sz w:val="22"/>
          <w:szCs w:val="22"/>
        </w:rPr>
      </w:pPr>
    </w:p>
    <w:p w:rsidR="001A7B12" w:rsidRPr="00AD663B" w:rsidRDefault="0051500C" w:rsidP="001A7B12">
      <w:pPr>
        <w:pStyle w:val="31"/>
        <w:spacing w:line="240" w:lineRule="auto"/>
        <w:ind w:firstLine="0"/>
        <w:rPr>
          <w:b/>
          <w:i/>
          <w:sz w:val="22"/>
          <w:szCs w:val="22"/>
        </w:rPr>
      </w:pPr>
      <w:r>
        <w:rPr>
          <w:b/>
          <w:i/>
          <w:sz w:val="22"/>
          <w:szCs w:val="22"/>
        </w:rPr>
        <w:t>8</w:t>
      </w:r>
      <w:r w:rsidR="001A7B12" w:rsidRPr="00AD663B">
        <w:rPr>
          <w:b/>
          <w:i/>
          <w:sz w:val="22"/>
          <w:szCs w:val="22"/>
        </w:rPr>
        <w:t>. Аудит расчетов с поставщиками и подрядчиками, по</w:t>
      </w:r>
      <w:r w:rsidR="001A7B12" w:rsidRPr="00AD663B">
        <w:rPr>
          <w:b/>
          <w:i/>
          <w:sz w:val="22"/>
          <w:szCs w:val="22"/>
        </w:rPr>
        <w:softHyphen/>
        <w:t>купателями и за</w:t>
      </w:r>
      <w:r w:rsidR="001A7B12" w:rsidRPr="00AD663B">
        <w:rPr>
          <w:b/>
          <w:i/>
          <w:sz w:val="22"/>
          <w:szCs w:val="22"/>
        </w:rPr>
        <w:softHyphen/>
        <w:t>казчиками, деби</w:t>
      </w:r>
      <w:r w:rsidR="001A7B12" w:rsidRPr="00AD663B">
        <w:rPr>
          <w:b/>
          <w:i/>
          <w:sz w:val="22"/>
          <w:szCs w:val="22"/>
        </w:rPr>
        <w:softHyphen/>
        <w:t>торами и креди</w:t>
      </w:r>
      <w:r w:rsidR="001A7B12" w:rsidRPr="00AD663B">
        <w:rPr>
          <w:b/>
          <w:i/>
          <w:sz w:val="22"/>
          <w:szCs w:val="22"/>
        </w:rPr>
        <w:softHyphen/>
        <w:t>торами</w:t>
      </w:r>
    </w:p>
    <w:p w:rsidR="001A7B12" w:rsidRPr="00AD663B" w:rsidRDefault="001A7B12" w:rsidP="001A7B12">
      <w:pPr>
        <w:pStyle w:val="31"/>
        <w:spacing w:line="240" w:lineRule="auto"/>
        <w:ind w:firstLine="0"/>
        <w:rPr>
          <w:b/>
          <w:i/>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(Аудит расчётов с поставщиками и подрядчиками, по</w:t>
      </w:r>
      <w:r w:rsidRPr="00AD663B">
        <w:rPr>
          <w:b/>
          <w:i/>
          <w:sz w:val="22"/>
          <w:szCs w:val="22"/>
        </w:rPr>
        <w:softHyphen/>
        <w:t>купателями и за</w:t>
      </w:r>
      <w:r w:rsidRPr="00AD663B">
        <w:rPr>
          <w:b/>
          <w:i/>
          <w:sz w:val="22"/>
          <w:szCs w:val="22"/>
        </w:rPr>
        <w:softHyphen/>
        <w:t>казчиками, деби</w:t>
      </w:r>
      <w:r w:rsidRPr="00AD663B">
        <w:rPr>
          <w:b/>
          <w:i/>
          <w:sz w:val="22"/>
          <w:szCs w:val="22"/>
        </w:rPr>
        <w:softHyphen/>
        <w:t>торами и креди</w:t>
      </w:r>
      <w:r w:rsidRPr="00AD663B">
        <w:rPr>
          <w:b/>
          <w:i/>
          <w:sz w:val="22"/>
          <w:szCs w:val="22"/>
        </w:rPr>
        <w:softHyphen/>
        <w:t>торами)</w:t>
      </w:r>
    </w:p>
    <w:p w:rsidR="001A7B12" w:rsidRPr="00AD663B" w:rsidRDefault="001A7B12" w:rsidP="001A7B12">
      <w:pPr>
        <w:numPr>
          <w:ilvl w:val="0"/>
          <w:numId w:val="34"/>
        </w:numPr>
        <w:spacing w:after="0"/>
        <w:rPr>
          <w:sz w:val="22"/>
          <w:szCs w:val="22"/>
        </w:rPr>
      </w:pPr>
      <w:r w:rsidRPr="00AD663B">
        <w:rPr>
          <w:sz w:val="22"/>
          <w:szCs w:val="22"/>
        </w:rPr>
        <w:t>Пров</w:t>
      </w:r>
      <w:r w:rsidR="0051500C">
        <w:rPr>
          <w:sz w:val="22"/>
          <w:szCs w:val="22"/>
        </w:rPr>
        <w:t>ерка расчетов в рамках договора.</w:t>
      </w:r>
    </w:p>
    <w:p w:rsidR="001A7B12" w:rsidRPr="00AD663B" w:rsidRDefault="001A7B12" w:rsidP="001A7B12">
      <w:pPr>
        <w:numPr>
          <w:ilvl w:val="0"/>
          <w:numId w:val="34"/>
        </w:numPr>
        <w:spacing w:after="0"/>
        <w:rPr>
          <w:sz w:val="22"/>
          <w:szCs w:val="22"/>
        </w:rPr>
      </w:pPr>
      <w:r w:rsidRPr="00AD663B">
        <w:rPr>
          <w:sz w:val="22"/>
          <w:szCs w:val="22"/>
        </w:rPr>
        <w:t>Установление причин расхождений данных учёта с данными актов сверок, возникновения задолженности с истекшими сроками давности.</w:t>
      </w:r>
    </w:p>
    <w:p w:rsidR="001A7B12" w:rsidRPr="00AD663B" w:rsidRDefault="001A7B12" w:rsidP="001A7B12">
      <w:pPr>
        <w:pStyle w:val="31"/>
        <w:spacing w:line="240" w:lineRule="auto"/>
        <w:ind w:firstLine="0"/>
        <w:rPr>
          <w:sz w:val="22"/>
          <w:szCs w:val="22"/>
        </w:rPr>
      </w:pPr>
    </w:p>
    <w:p w:rsidR="001A7B12" w:rsidRPr="00AD663B" w:rsidRDefault="0051500C" w:rsidP="001A7B12">
      <w:pPr>
        <w:pStyle w:val="31"/>
        <w:spacing w:line="240" w:lineRule="auto"/>
        <w:ind w:firstLine="0"/>
        <w:rPr>
          <w:b/>
          <w:i/>
          <w:sz w:val="22"/>
          <w:szCs w:val="22"/>
        </w:rPr>
      </w:pPr>
      <w:r>
        <w:rPr>
          <w:b/>
          <w:i/>
          <w:sz w:val="22"/>
          <w:szCs w:val="22"/>
        </w:rPr>
        <w:t>9</w:t>
      </w:r>
      <w:r w:rsidR="001A7B12" w:rsidRPr="00AD663B">
        <w:rPr>
          <w:b/>
          <w:i/>
          <w:sz w:val="22"/>
          <w:szCs w:val="22"/>
        </w:rPr>
        <w:t>. Аудит расчетов по оплате труда и единому социальному налогу</w:t>
      </w:r>
    </w:p>
    <w:p w:rsidR="001A7B12" w:rsidRPr="00AD663B" w:rsidRDefault="001A7B12" w:rsidP="001A7B12">
      <w:pPr>
        <w:pStyle w:val="31"/>
        <w:spacing w:line="240" w:lineRule="auto"/>
        <w:ind w:firstLine="0"/>
        <w:rPr>
          <w:sz w:val="22"/>
          <w:szCs w:val="22"/>
        </w:rPr>
      </w:pPr>
    </w:p>
    <w:p w:rsidR="001A7B12" w:rsidRPr="00AD663B" w:rsidRDefault="001A7B12" w:rsidP="001A7B12">
      <w:pPr>
        <w:numPr>
          <w:ilvl w:val="0"/>
          <w:numId w:val="37"/>
        </w:numPr>
        <w:spacing w:after="0"/>
        <w:rPr>
          <w:sz w:val="22"/>
          <w:szCs w:val="22"/>
        </w:rPr>
      </w:pPr>
      <w:r w:rsidRPr="00AD663B">
        <w:rPr>
          <w:sz w:val="22"/>
          <w:szCs w:val="22"/>
        </w:rPr>
        <w:t>Ознакомление с категориями персонала, системой и формой оплаты труда.</w:t>
      </w:r>
    </w:p>
    <w:p w:rsidR="001A7B12" w:rsidRPr="00AD663B" w:rsidRDefault="001A7B12" w:rsidP="001A7B12">
      <w:pPr>
        <w:numPr>
          <w:ilvl w:val="0"/>
          <w:numId w:val="37"/>
        </w:numPr>
        <w:spacing w:after="0"/>
        <w:rPr>
          <w:sz w:val="22"/>
          <w:szCs w:val="22"/>
        </w:rPr>
      </w:pPr>
      <w:r w:rsidRPr="00AD663B">
        <w:rPr>
          <w:sz w:val="22"/>
          <w:szCs w:val="22"/>
        </w:rPr>
        <w:t xml:space="preserve"> Проверка наличия коллективного контракта (договора), внутренних локальных поло</w:t>
      </w:r>
      <w:r w:rsidRPr="00AD663B">
        <w:rPr>
          <w:sz w:val="22"/>
          <w:szCs w:val="22"/>
        </w:rPr>
        <w:softHyphen/>
        <w:t>жений об оплате труда и премировании работников, а также трудовых договоров (соглашений).</w:t>
      </w:r>
    </w:p>
    <w:p w:rsidR="001A7B12" w:rsidRPr="00AD663B" w:rsidRDefault="001A7B12" w:rsidP="001A7B12">
      <w:pPr>
        <w:numPr>
          <w:ilvl w:val="0"/>
          <w:numId w:val="37"/>
        </w:numPr>
        <w:spacing w:after="0"/>
        <w:rPr>
          <w:sz w:val="22"/>
          <w:szCs w:val="22"/>
        </w:rPr>
      </w:pPr>
      <w:r w:rsidRPr="00AD663B">
        <w:rPr>
          <w:sz w:val="22"/>
          <w:szCs w:val="22"/>
        </w:rPr>
        <w:t xml:space="preserve"> Рассмотрение порядка учёта личного состава и рабочего времени, общей организации учёта расчётов с персоналом.</w:t>
      </w:r>
    </w:p>
    <w:p w:rsidR="001A7B12" w:rsidRPr="00AD663B" w:rsidRDefault="001A7B12" w:rsidP="001A7B12">
      <w:pPr>
        <w:numPr>
          <w:ilvl w:val="0"/>
          <w:numId w:val="37"/>
        </w:numPr>
        <w:spacing w:after="0"/>
        <w:rPr>
          <w:sz w:val="22"/>
          <w:szCs w:val="22"/>
        </w:rPr>
      </w:pPr>
      <w:r w:rsidRPr="00AD663B">
        <w:rPr>
          <w:sz w:val="22"/>
          <w:szCs w:val="22"/>
        </w:rPr>
        <w:t xml:space="preserve">Анализ сопоставимости оборотов по счетам главной книги и регистров синтетического учёта. </w:t>
      </w:r>
    </w:p>
    <w:p w:rsidR="001A7B12" w:rsidRPr="004E5196" w:rsidRDefault="001A7B12" w:rsidP="004E5196">
      <w:pPr>
        <w:numPr>
          <w:ilvl w:val="0"/>
          <w:numId w:val="37"/>
        </w:numPr>
        <w:spacing w:after="0"/>
        <w:rPr>
          <w:sz w:val="22"/>
          <w:szCs w:val="22"/>
        </w:rPr>
      </w:pPr>
      <w:r w:rsidRPr="00AD663B">
        <w:rPr>
          <w:sz w:val="22"/>
          <w:szCs w:val="22"/>
        </w:rPr>
        <w:t>Проверка правильности отражения в бухгалтерском и налоговом учёте операций, связанных с оплатой труда.</w:t>
      </w:r>
    </w:p>
    <w:p w:rsidR="001A7B12" w:rsidRPr="00AD663B" w:rsidRDefault="001A7B12" w:rsidP="001A7B12">
      <w:pPr>
        <w:pStyle w:val="31"/>
        <w:spacing w:line="240" w:lineRule="auto"/>
        <w:ind w:firstLine="0"/>
        <w:rPr>
          <w:sz w:val="22"/>
          <w:szCs w:val="22"/>
        </w:rPr>
      </w:pPr>
    </w:p>
    <w:p w:rsidR="001A7B12" w:rsidRPr="00AD663B" w:rsidRDefault="0051500C" w:rsidP="001A7B12">
      <w:pPr>
        <w:pStyle w:val="31"/>
        <w:spacing w:line="240" w:lineRule="auto"/>
        <w:ind w:firstLine="0"/>
        <w:rPr>
          <w:b/>
          <w:i/>
          <w:sz w:val="22"/>
          <w:szCs w:val="22"/>
        </w:rPr>
      </w:pPr>
      <w:r>
        <w:rPr>
          <w:b/>
          <w:i/>
          <w:sz w:val="22"/>
          <w:szCs w:val="22"/>
        </w:rPr>
        <w:t>10</w:t>
      </w:r>
      <w:r w:rsidR="001A7B12" w:rsidRPr="00AD663B">
        <w:rPr>
          <w:b/>
          <w:i/>
          <w:sz w:val="22"/>
          <w:szCs w:val="22"/>
        </w:rPr>
        <w:t>. Аудит расчетов с подотчетными лицами</w:t>
      </w:r>
    </w:p>
    <w:p w:rsidR="001A7B12" w:rsidRPr="00AD663B" w:rsidRDefault="001A7B12" w:rsidP="001A7B12">
      <w:pPr>
        <w:pStyle w:val="31"/>
        <w:spacing w:line="240" w:lineRule="auto"/>
        <w:ind w:firstLine="0"/>
        <w:rPr>
          <w:b/>
          <w:i/>
          <w:sz w:val="22"/>
          <w:szCs w:val="22"/>
        </w:rPr>
      </w:pPr>
    </w:p>
    <w:p w:rsidR="001A7B12" w:rsidRPr="00AD663B" w:rsidRDefault="001A7B12" w:rsidP="001A7B12">
      <w:pPr>
        <w:numPr>
          <w:ilvl w:val="0"/>
          <w:numId w:val="38"/>
        </w:numPr>
        <w:spacing w:after="0"/>
        <w:rPr>
          <w:sz w:val="22"/>
          <w:szCs w:val="22"/>
        </w:rPr>
      </w:pPr>
      <w:r w:rsidRPr="00AD663B">
        <w:rPr>
          <w:sz w:val="22"/>
          <w:szCs w:val="22"/>
        </w:rPr>
        <w:t xml:space="preserve">Проверка наличия приказа об определении круга лиц, которым предоставлено право получать денежные средства в подотчёт. </w:t>
      </w:r>
    </w:p>
    <w:p w:rsidR="001A7B12" w:rsidRPr="00AD663B" w:rsidRDefault="001A7B12" w:rsidP="001A7B12">
      <w:pPr>
        <w:numPr>
          <w:ilvl w:val="0"/>
          <w:numId w:val="38"/>
        </w:numPr>
        <w:spacing w:after="0"/>
        <w:rPr>
          <w:sz w:val="22"/>
          <w:szCs w:val="22"/>
        </w:rPr>
      </w:pPr>
      <w:r w:rsidRPr="00AD663B">
        <w:rPr>
          <w:sz w:val="22"/>
          <w:szCs w:val="22"/>
        </w:rPr>
        <w:t xml:space="preserve"> Проверка наличия в учётной политике или отдельном Приказе указания на срок, на который выдаются подотчётные средства.</w:t>
      </w:r>
    </w:p>
    <w:p w:rsidR="001A7B12" w:rsidRPr="00AD663B" w:rsidRDefault="001A7B12" w:rsidP="001A7B12">
      <w:pPr>
        <w:numPr>
          <w:ilvl w:val="0"/>
          <w:numId w:val="38"/>
        </w:numPr>
        <w:spacing w:after="0"/>
        <w:rPr>
          <w:sz w:val="22"/>
          <w:szCs w:val="22"/>
        </w:rPr>
      </w:pPr>
      <w:r w:rsidRPr="00AD663B">
        <w:rPr>
          <w:sz w:val="22"/>
          <w:szCs w:val="22"/>
        </w:rPr>
        <w:t>Проверка наличия результатов инвентаризации расчётов с подотчётными лицами.</w:t>
      </w:r>
    </w:p>
    <w:p w:rsidR="001A7B12" w:rsidRPr="00AD663B" w:rsidRDefault="001A7B12" w:rsidP="001A7B12">
      <w:pPr>
        <w:numPr>
          <w:ilvl w:val="0"/>
          <w:numId w:val="38"/>
        </w:numPr>
        <w:spacing w:after="0"/>
        <w:rPr>
          <w:sz w:val="22"/>
          <w:szCs w:val="22"/>
        </w:rPr>
      </w:pPr>
      <w:r w:rsidRPr="00AD663B">
        <w:rPr>
          <w:sz w:val="22"/>
          <w:szCs w:val="22"/>
        </w:rPr>
        <w:t xml:space="preserve"> Проверка наличия и правильности ведения аналитического учёта расчётов с каждым подотчётным лицом.</w:t>
      </w:r>
    </w:p>
    <w:p w:rsidR="001A7B12" w:rsidRPr="00AD663B" w:rsidRDefault="001A7B12" w:rsidP="001A7B12">
      <w:pPr>
        <w:pStyle w:val="31"/>
        <w:spacing w:line="240" w:lineRule="auto"/>
        <w:ind w:firstLine="0"/>
        <w:rPr>
          <w:sz w:val="22"/>
          <w:szCs w:val="22"/>
        </w:rPr>
      </w:pPr>
    </w:p>
    <w:p w:rsidR="001A7B12" w:rsidRPr="00AD663B" w:rsidRDefault="004E4DDA" w:rsidP="001A7B12">
      <w:pPr>
        <w:rPr>
          <w:b/>
          <w:i/>
          <w:sz w:val="22"/>
          <w:szCs w:val="22"/>
        </w:rPr>
      </w:pPr>
      <w:r w:rsidRPr="00AD663B">
        <w:rPr>
          <w:b/>
          <w:i/>
          <w:sz w:val="22"/>
          <w:szCs w:val="22"/>
        </w:rPr>
        <w:t xml:space="preserve"> </w:t>
      </w:r>
      <w:r w:rsidR="001A7B12" w:rsidRPr="00AD663B">
        <w:rPr>
          <w:b/>
          <w:i/>
          <w:sz w:val="22"/>
          <w:szCs w:val="22"/>
        </w:rPr>
        <w:t>(Аудит резервного капитала)</w:t>
      </w:r>
    </w:p>
    <w:p w:rsidR="001A7B12" w:rsidRPr="00AD663B" w:rsidRDefault="001A7B12" w:rsidP="001A7B12">
      <w:pPr>
        <w:numPr>
          <w:ilvl w:val="0"/>
          <w:numId w:val="41"/>
        </w:numPr>
        <w:spacing w:after="0"/>
        <w:rPr>
          <w:sz w:val="22"/>
          <w:szCs w:val="22"/>
        </w:rPr>
      </w:pPr>
      <w:r w:rsidRPr="00AD663B">
        <w:rPr>
          <w:sz w:val="22"/>
          <w:szCs w:val="22"/>
        </w:rPr>
        <w:t xml:space="preserve">Ознакомление с формулировкой Устава </w:t>
      </w:r>
      <w:r w:rsidR="005A449E" w:rsidRPr="00AD663B">
        <w:rPr>
          <w:sz w:val="22"/>
          <w:szCs w:val="22"/>
        </w:rPr>
        <w:t>Заказчика</w:t>
      </w:r>
      <w:r w:rsidRPr="00AD663B">
        <w:rPr>
          <w:sz w:val="22"/>
          <w:szCs w:val="22"/>
        </w:rPr>
        <w:t xml:space="preserve"> в части формирования резервного капитала.</w:t>
      </w:r>
    </w:p>
    <w:p w:rsidR="001A7B12" w:rsidRPr="00AD663B" w:rsidRDefault="001A7B12" w:rsidP="001A7B12">
      <w:pPr>
        <w:numPr>
          <w:ilvl w:val="0"/>
          <w:numId w:val="41"/>
        </w:numPr>
        <w:spacing w:after="0"/>
        <w:rPr>
          <w:sz w:val="22"/>
          <w:szCs w:val="22"/>
        </w:rPr>
      </w:pPr>
      <w:r w:rsidRPr="00AD663B">
        <w:rPr>
          <w:sz w:val="22"/>
          <w:szCs w:val="22"/>
        </w:rPr>
        <w:t>Проверка порядка формирования резервного капитала.</w:t>
      </w:r>
    </w:p>
    <w:p w:rsidR="001A7B12" w:rsidRPr="00AD663B" w:rsidRDefault="001A7B12" w:rsidP="001A7B12">
      <w:pPr>
        <w:numPr>
          <w:ilvl w:val="0"/>
          <w:numId w:val="41"/>
        </w:numPr>
        <w:spacing w:after="0"/>
        <w:rPr>
          <w:sz w:val="22"/>
          <w:szCs w:val="22"/>
        </w:rPr>
      </w:pPr>
      <w:r w:rsidRPr="00AD663B">
        <w:rPr>
          <w:sz w:val="22"/>
          <w:szCs w:val="22"/>
        </w:rPr>
        <w:t>Проведение аудиторских процедур в отношении данных на начало проверяемого периода.</w:t>
      </w: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(Аудит нераспре</w:t>
      </w:r>
      <w:r w:rsidRPr="00AD663B">
        <w:rPr>
          <w:b/>
          <w:i/>
          <w:sz w:val="22"/>
          <w:szCs w:val="22"/>
        </w:rPr>
        <w:softHyphen/>
        <w:t>деленной прибыли (непокрытого убыт</w:t>
      </w:r>
      <w:r w:rsidRPr="00AD663B">
        <w:rPr>
          <w:b/>
          <w:i/>
          <w:sz w:val="22"/>
          <w:szCs w:val="22"/>
        </w:rPr>
        <w:softHyphen/>
        <w:t>ка))</w:t>
      </w:r>
    </w:p>
    <w:p w:rsidR="001A7B12" w:rsidRPr="00AD663B" w:rsidRDefault="001A7B12" w:rsidP="001A7B12">
      <w:pPr>
        <w:numPr>
          <w:ilvl w:val="0"/>
          <w:numId w:val="42"/>
        </w:numPr>
        <w:spacing w:after="0"/>
        <w:rPr>
          <w:sz w:val="22"/>
          <w:szCs w:val="22"/>
        </w:rPr>
      </w:pPr>
      <w:r w:rsidRPr="00AD663B">
        <w:rPr>
          <w:sz w:val="22"/>
          <w:szCs w:val="22"/>
        </w:rPr>
        <w:t xml:space="preserve">Проверка порядка списания сумм чистой прибыли отчётного года в кредит </w:t>
      </w:r>
      <w:proofErr w:type="spellStart"/>
      <w:r w:rsidRPr="00AD663B">
        <w:rPr>
          <w:sz w:val="22"/>
          <w:szCs w:val="22"/>
        </w:rPr>
        <w:t>сч</w:t>
      </w:r>
      <w:proofErr w:type="spellEnd"/>
      <w:r w:rsidRPr="00AD663B">
        <w:rPr>
          <w:sz w:val="22"/>
          <w:szCs w:val="22"/>
        </w:rPr>
        <w:t>. 84 «Нераспределённая прибыль (непокрытый убыток)».</w:t>
      </w:r>
    </w:p>
    <w:p w:rsidR="001A7B12" w:rsidRPr="00AD663B" w:rsidRDefault="001A7B12" w:rsidP="001A7B12">
      <w:pPr>
        <w:numPr>
          <w:ilvl w:val="0"/>
          <w:numId w:val="42"/>
        </w:numPr>
        <w:spacing w:after="0"/>
        <w:rPr>
          <w:sz w:val="22"/>
          <w:szCs w:val="22"/>
        </w:rPr>
      </w:pPr>
      <w:r w:rsidRPr="00AD663B">
        <w:rPr>
          <w:sz w:val="22"/>
          <w:szCs w:val="22"/>
        </w:rPr>
        <w:t xml:space="preserve"> Проверка порядка использования нераспределённой прибыли на непроиз</w:t>
      </w:r>
      <w:r w:rsidRPr="00AD663B">
        <w:rPr>
          <w:sz w:val="22"/>
          <w:szCs w:val="22"/>
        </w:rPr>
        <w:softHyphen/>
        <w:t>водственную сферу в течении года, проверка наличия утверждённой собст</w:t>
      </w:r>
      <w:r w:rsidRPr="00AD663B">
        <w:rPr>
          <w:sz w:val="22"/>
          <w:szCs w:val="22"/>
        </w:rPr>
        <w:softHyphen/>
        <w:t>венниками сметы использования прибыли.</w:t>
      </w:r>
    </w:p>
    <w:p w:rsidR="001A7B12" w:rsidRPr="00AD663B" w:rsidRDefault="001A7B12" w:rsidP="001A7B12">
      <w:pPr>
        <w:numPr>
          <w:ilvl w:val="0"/>
          <w:numId w:val="42"/>
        </w:numPr>
        <w:spacing w:after="0"/>
        <w:rPr>
          <w:sz w:val="22"/>
          <w:szCs w:val="22"/>
        </w:rPr>
      </w:pPr>
      <w:r w:rsidRPr="00AD663B">
        <w:rPr>
          <w:sz w:val="22"/>
          <w:szCs w:val="22"/>
        </w:rPr>
        <w:t xml:space="preserve">Анализ финансового состояния предприятия, подготовка выводов о целесообразности отвлечения средств из оборота </w:t>
      </w:r>
      <w:r w:rsidR="005A449E" w:rsidRPr="00AD663B">
        <w:rPr>
          <w:sz w:val="22"/>
          <w:szCs w:val="22"/>
        </w:rPr>
        <w:t>Заказчика</w:t>
      </w:r>
      <w:r w:rsidRPr="00AD663B">
        <w:rPr>
          <w:sz w:val="22"/>
          <w:szCs w:val="22"/>
        </w:rPr>
        <w:t>.</w:t>
      </w:r>
    </w:p>
    <w:p w:rsidR="001A7B12" w:rsidRPr="00AD663B" w:rsidRDefault="001A7B12" w:rsidP="001A7B12">
      <w:pPr>
        <w:numPr>
          <w:ilvl w:val="0"/>
          <w:numId w:val="42"/>
        </w:numPr>
        <w:spacing w:after="0"/>
        <w:rPr>
          <w:sz w:val="22"/>
          <w:szCs w:val="22"/>
        </w:rPr>
      </w:pPr>
      <w:r w:rsidRPr="00AD663B">
        <w:rPr>
          <w:sz w:val="22"/>
          <w:szCs w:val="22"/>
        </w:rPr>
        <w:t xml:space="preserve">Проверка достаточности свободных оборотных средств для осуществления вложений во </w:t>
      </w:r>
      <w:proofErr w:type="spellStart"/>
      <w:r w:rsidRPr="00AD663B">
        <w:rPr>
          <w:sz w:val="22"/>
          <w:szCs w:val="22"/>
        </w:rPr>
        <w:t>внеоборотные</w:t>
      </w:r>
      <w:proofErr w:type="spellEnd"/>
      <w:r w:rsidRPr="00AD663B">
        <w:rPr>
          <w:sz w:val="22"/>
          <w:szCs w:val="22"/>
        </w:rPr>
        <w:t xml:space="preserve"> активы (строительство и приобретение основных производственных фондов).</w:t>
      </w:r>
    </w:p>
    <w:p w:rsidR="001A7B12" w:rsidRPr="00AD663B" w:rsidRDefault="001A7B12" w:rsidP="001A7B12">
      <w:pPr>
        <w:pStyle w:val="31"/>
        <w:spacing w:line="240" w:lineRule="auto"/>
        <w:ind w:firstLine="0"/>
        <w:rPr>
          <w:sz w:val="22"/>
          <w:szCs w:val="22"/>
        </w:rPr>
      </w:pPr>
    </w:p>
    <w:p w:rsidR="001A7B12" w:rsidRPr="00AD663B" w:rsidRDefault="009B1AF4" w:rsidP="001A7B12">
      <w:pPr>
        <w:pStyle w:val="31"/>
        <w:spacing w:line="240" w:lineRule="auto"/>
        <w:ind w:firstLine="0"/>
        <w:rPr>
          <w:b/>
          <w:i/>
          <w:sz w:val="22"/>
          <w:szCs w:val="22"/>
        </w:rPr>
      </w:pPr>
      <w:r>
        <w:rPr>
          <w:b/>
          <w:i/>
          <w:sz w:val="22"/>
          <w:szCs w:val="22"/>
        </w:rPr>
        <w:t>11</w:t>
      </w:r>
      <w:r w:rsidR="001A7B12" w:rsidRPr="00AD663B">
        <w:rPr>
          <w:b/>
          <w:i/>
          <w:sz w:val="22"/>
          <w:szCs w:val="22"/>
        </w:rPr>
        <w:t xml:space="preserve">. Аудит </w:t>
      </w:r>
      <w:proofErr w:type="spellStart"/>
      <w:r w:rsidR="001A7B12" w:rsidRPr="00AD663B">
        <w:rPr>
          <w:b/>
          <w:i/>
          <w:sz w:val="22"/>
          <w:szCs w:val="22"/>
        </w:rPr>
        <w:t>забалансовых</w:t>
      </w:r>
      <w:proofErr w:type="spellEnd"/>
      <w:r w:rsidR="001A7B12" w:rsidRPr="00AD663B">
        <w:rPr>
          <w:b/>
          <w:i/>
          <w:sz w:val="22"/>
          <w:szCs w:val="22"/>
        </w:rPr>
        <w:t xml:space="preserve"> счетов</w:t>
      </w:r>
    </w:p>
    <w:p w:rsidR="001A7B12" w:rsidRPr="00AD663B" w:rsidRDefault="001A7B12" w:rsidP="001A7B12">
      <w:pPr>
        <w:pStyle w:val="31"/>
        <w:spacing w:line="240" w:lineRule="auto"/>
        <w:ind w:firstLine="0"/>
        <w:rPr>
          <w:b/>
          <w:i/>
          <w:sz w:val="22"/>
          <w:szCs w:val="22"/>
        </w:rPr>
      </w:pPr>
    </w:p>
    <w:p w:rsidR="001A7B12" w:rsidRPr="00AD663B" w:rsidRDefault="001A7B12" w:rsidP="001A7B12">
      <w:pPr>
        <w:pStyle w:val="31"/>
        <w:spacing w:line="240" w:lineRule="auto"/>
        <w:ind w:firstLine="0"/>
        <w:rPr>
          <w:b/>
          <w:i/>
          <w:sz w:val="22"/>
          <w:szCs w:val="22"/>
        </w:rPr>
      </w:pPr>
      <w:r w:rsidRPr="00AD663B">
        <w:rPr>
          <w:b/>
          <w:i/>
          <w:sz w:val="22"/>
          <w:szCs w:val="22"/>
        </w:rPr>
        <w:t>(Аудит счета 001 «Арендованные ос</w:t>
      </w:r>
      <w:r w:rsidRPr="00AD663B">
        <w:rPr>
          <w:b/>
          <w:i/>
          <w:sz w:val="22"/>
          <w:szCs w:val="22"/>
        </w:rPr>
        <w:softHyphen/>
        <w:t>новные средства»)</w:t>
      </w:r>
    </w:p>
    <w:p w:rsidR="001A7B12" w:rsidRPr="00AD663B" w:rsidRDefault="001A7B12" w:rsidP="001A7B12">
      <w:pPr>
        <w:numPr>
          <w:ilvl w:val="0"/>
          <w:numId w:val="43"/>
        </w:numPr>
        <w:spacing w:after="0"/>
        <w:rPr>
          <w:sz w:val="22"/>
          <w:szCs w:val="22"/>
        </w:rPr>
      </w:pPr>
      <w:r w:rsidRPr="00AD663B">
        <w:rPr>
          <w:sz w:val="22"/>
          <w:szCs w:val="22"/>
        </w:rPr>
        <w:t xml:space="preserve">Проверка отражения на </w:t>
      </w:r>
      <w:proofErr w:type="spellStart"/>
      <w:r w:rsidRPr="00AD663B">
        <w:rPr>
          <w:sz w:val="22"/>
          <w:szCs w:val="22"/>
        </w:rPr>
        <w:t>забалансовых</w:t>
      </w:r>
      <w:proofErr w:type="spellEnd"/>
      <w:r w:rsidRPr="00AD663B">
        <w:rPr>
          <w:sz w:val="22"/>
          <w:szCs w:val="22"/>
        </w:rPr>
        <w:t xml:space="preserve"> счетах наличия и движения ценностей, временно находящихся в пользовании или распоряжении организации (арендо</w:t>
      </w:r>
      <w:r w:rsidRPr="00AD663B">
        <w:rPr>
          <w:sz w:val="22"/>
          <w:szCs w:val="22"/>
        </w:rPr>
        <w:softHyphen/>
        <w:t xml:space="preserve">ванных основных средств, ТМЦ на ответственном хранении, в переработке и т. п.), условных прав и обязательств. </w:t>
      </w:r>
    </w:p>
    <w:p w:rsidR="001A7B12" w:rsidRPr="00AD663B" w:rsidRDefault="001A7B12" w:rsidP="001A7B12">
      <w:pPr>
        <w:numPr>
          <w:ilvl w:val="0"/>
          <w:numId w:val="43"/>
        </w:numPr>
        <w:spacing w:after="0"/>
        <w:rPr>
          <w:sz w:val="22"/>
          <w:szCs w:val="22"/>
        </w:rPr>
      </w:pPr>
      <w:r w:rsidRPr="00AD663B">
        <w:rPr>
          <w:sz w:val="22"/>
          <w:szCs w:val="22"/>
        </w:rPr>
        <w:t xml:space="preserve">Проверка ведения бухгалтерского учёта объектов на </w:t>
      </w:r>
      <w:proofErr w:type="spellStart"/>
      <w:r w:rsidRPr="00AD663B">
        <w:rPr>
          <w:sz w:val="22"/>
          <w:szCs w:val="22"/>
        </w:rPr>
        <w:t>забалансовых</w:t>
      </w:r>
      <w:proofErr w:type="spellEnd"/>
      <w:r w:rsidRPr="00AD663B">
        <w:rPr>
          <w:sz w:val="22"/>
          <w:szCs w:val="22"/>
        </w:rPr>
        <w:t xml:space="preserve"> счетах по простой системе (не по системе двойной записи).</w:t>
      </w:r>
    </w:p>
    <w:p w:rsidR="001A7B12" w:rsidRPr="00AD663B" w:rsidRDefault="001A7B12" w:rsidP="001A7B12">
      <w:pPr>
        <w:numPr>
          <w:ilvl w:val="0"/>
          <w:numId w:val="43"/>
        </w:numPr>
        <w:spacing w:after="0"/>
        <w:rPr>
          <w:sz w:val="22"/>
          <w:szCs w:val="22"/>
        </w:rPr>
      </w:pPr>
      <w:r w:rsidRPr="00AD663B">
        <w:rPr>
          <w:sz w:val="22"/>
          <w:szCs w:val="22"/>
        </w:rPr>
        <w:t>Проведение аудиторских процедур в отношении данных на начало проверяемого периода.</w:t>
      </w:r>
    </w:p>
    <w:p w:rsidR="001A7B12" w:rsidRPr="00AD663B" w:rsidRDefault="001A7B12" w:rsidP="001A7B12">
      <w:pPr>
        <w:pStyle w:val="31"/>
        <w:spacing w:line="240" w:lineRule="auto"/>
        <w:ind w:firstLine="0"/>
        <w:rPr>
          <w:sz w:val="22"/>
          <w:szCs w:val="22"/>
        </w:rPr>
      </w:pPr>
    </w:p>
    <w:p w:rsidR="001A7B12" w:rsidRPr="00AD663B" w:rsidRDefault="009B1AF4" w:rsidP="001A7B12">
      <w:pPr>
        <w:pStyle w:val="31"/>
        <w:spacing w:line="240" w:lineRule="auto"/>
        <w:ind w:firstLine="0"/>
        <w:rPr>
          <w:b/>
          <w:i/>
          <w:sz w:val="22"/>
          <w:szCs w:val="22"/>
        </w:rPr>
      </w:pPr>
      <w:r>
        <w:rPr>
          <w:b/>
          <w:i/>
          <w:sz w:val="22"/>
          <w:szCs w:val="22"/>
        </w:rPr>
        <w:t>12</w:t>
      </w:r>
      <w:r w:rsidR="001A7B12" w:rsidRPr="00AD663B">
        <w:rPr>
          <w:b/>
          <w:i/>
          <w:sz w:val="22"/>
          <w:szCs w:val="22"/>
        </w:rPr>
        <w:t>. Проверка соответствия бухгалтерской отчетности требованиям действующего законодательства</w:t>
      </w:r>
    </w:p>
    <w:p w:rsidR="001A7B12" w:rsidRPr="00AD663B" w:rsidRDefault="001A7B12" w:rsidP="001A7B12">
      <w:pPr>
        <w:pStyle w:val="31"/>
        <w:spacing w:line="240" w:lineRule="auto"/>
        <w:ind w:firstLine="0"/>
        <w:rPr>
          <w:sz w:val="22"/>
          <w:szCs w:val="22"/>
        </w:rPr>
      </w:pPr>
    </w:p>
    <w:p w:rsidR="001A7B12" w:rsidRPr="00AD663B" w:rsidRDefault="001A7B12" w:rsidP="001A7B12">
      <w:pPr>
        <w:numPr>
          <w:ilvl w:val="0"/>
          <w:numId w:val="44"/>
        </w:numPr>
        <w:spacing w:after="0"/>
        <w:rPr>
          <w:sz w:val="22"/>
          <w:szCs w:val="22"/>
        </w:rPr>
      </w:pPr>
      <w:r w:rsidRPr="00AD663B">
        <w:rPr>
          <w:sz w:val="22"/>
          <w:szCs w:val="22"/>
        </w:rPr>
        <w:t>Проверка состава и содержания форм бухгалтерской отчётности, оценка и увязка показателей.</w:t>
      </w:r>
    </w:p>
    <w:p w:rsidR="001A7B12" w:rsidRPr="00AD663B" w:rsidRDefault="001A7B12" w:rsidP="001A7B12">
      <w:pPr>
        <w:numPr>
          <w:ilvl w:val="0"/>
          <w:numId w:val="44"/>
        </w:numPr>
        <w:spacing w:after="0"/>
        <w:rPr>
          <w:sz w:val="22"/>
          <w:szCs w:val="22"/>
        </w:rPr>
      </w:pPr>
      <w:r w:rsidRPr="00AD663B">
        <w:rPr>
          <w:sz w:val="22"/>
          <w:szCs w:val="22"/>
        </w:rPr>
        <w:t xml:space="preserve"> Проверка полноты раскрытия в бухгалтерской отчетности информации:</w:t>
      </w:r>
    </w:p>
    <w:p w:rsidR="001A7B12" w:rsidRPr="00AD663B" w:rsidRDefault="001A7B12" w:rsidP="001A7B12">
      <w:pPr>
        <w:numPr>
          <w:ilvl w:val="0"/>
          <w:numId w:val="46"/>
        </w:numPr>
        <w:tabs>
          <w:tab w:val="num" w:pos="432"/>
        </w:tabs>
        <w:spacing w:after="0"/>
        <w:ind w:left="709" w:hanging="242"/>
        <w:rPr>
          <w:sz w:val="22"/>
          <w:szCs w:val="22"/>
        </w:rPr>
      </w:pPr>
      <w:r w:rsidRPr="00AD663B">
        <w:rPr>
          <w:sz w:val="22"/>
          <w:szCs w:val="22"/>
        </w:rPr>
        <w:t xml:space="preserve"> о применяемой учетной политике;</w:t>
      </w:r>
    </w:p>
    <w:p w:rsidR="001A7B12" w:rsidRPr="00AD663B" w:rsidRDefault="00D17260" w:rsidP="001A7B12">
      <w:pPr>
        <w:numPr>
          <w:ilvl w:val="0"/>
          <w:numId w:val="46"/>
        </w:numPr>
        <w:tabs>
          <w:tab w:val="num" w:pos="432"/>
        </w:tabs>
        <w:spacing w:after="0"/>
        <w:ind w:left="709" w:hanging="242"/>
        <w:rPr>
          <w:sz w:val="22"/>
          <w:szCs w:val="22"/>
        </w:rPr>
      </w:pPr>
      <w:r w:rsidRPr="00AD663B">
        <w:rPr>
          <w:sz w:val="22"/>
          <w:szCs w:val="22"/>
        </w:rPr>
        <w:t xml:space="preserve"> об аффилированн</w:t>
      </w:r>
      <w:r w:rsidR="001A7B12" w:rsidRPr="00AD663B">
        <w:rPr>
          <w:sz w:val="22"/>
          <w:szCs w:val="22"/>
        </w:rPr>
        <w:t>ых лицах;</w:t>
      </w:r>
    </w:p>
    <w:p w:rsidR="001A7B12" w:rsidRPr="00AD663B" w:rsidRDefault="001A7B12" w:rsidP="001A7B12">
      <w:pPr>
        <w:numPr>
          <w:ilvl w:val="0"/>
          <w:numId w:val="46"/>
        </w:numPr>
        <w:spacing w:after="0"/>
        <w:ind w:left="709" w:hanging="242"/>
        <w:rPr>
          <w:sz w:val="22"/>
          <w:szCs w:val="22"/>
        </w:rPr>
      </w:pPr>
      <w:r w:rsidRPr="00AD663B">
        <w:rPr>
          <w:sz w:val="22"/>
          <w:szCs w:val="22"/>
        </w:rPr>
        <w:t>о прекращаемой деятельности;</w:t>
      </w:r>
    </w:p>
    <w:p w:rsidR="001A7B12" w:rsidRPr="00AD663B" w:rsidRDefault="001A7B12" w:rsidP="001A7B12">
      <w:pPr>
        <w:numPr>
          <w:ilvl w:val="0"/>
          <w:numId w:val="45"/>
        </w:numPr>
        <w:tabs>
          <w:tab w:val="num" w:pos="432"/>
        </w:tabs>
        <w:spacing w:after="0"/>
        <w:ind w:left="709" w:hanging="242"/>
        <w:rPr>
          <w:sz w:val="22"/>
          <w:szCs w:val="22"/>
        </w:rPr>
      </w:pPr>
      <w:r w:rsidRPr="00AD663B">
        <w:rPr>
          <w:sz w:val="22"/>
          <w:szCs w:val="22"/>
        </w:rPr>
        <w:t>по условным фактам хозяйственной деятельности;</w:t>
      </w:r>
    </w:p>
    <w:p w:rsidR="001A7B12" w:rsidRPr="00AD663B" w:rsidRDefault="001A7B12" w:rsidP="001A7B12">
      <w:pPr>
        <w:numPr>
          <w:ilvl w:val="0"/>
          <w:numId w:val="45"/>
        </w:numPr>
        <w:tabs>
          <w:tab w:val="num" w:pos="432"/>
        </w:tabs>
        <w:spacing w:after="0"/>
        <w:ind w:left="709" w:hanging="242"/>
        <w:rPr>
          <w:sz w:val="22"/>
          <w:szCs w:val="22"/>
        </w:rPr>
      </w:pPr>
      <w:r w:rsidRPr="00AD663B">
        <w:rPr>
          <w:sz w:val="22"/>
          <w:szCs w:val="22"/>
        </w:rPr>
        <w:t>по событиям после отчетной даты;</w:t>
      </w:r>
    </w:p>
    <w:p w:rsidR="001A7B12" w:rsidRPr="00AD663B" w:rsidRDefault="001A7B12" w:rsidP="001A7B12">
      <w:pPr>
        <w:numPr>
          <w:ilvl w:val="0"/>
          <w:numId w:val="45"/>
        </w:numPr>
        <w:tabs>
          <w:tab w:val="num" w:pos="432"/>
        </w:tabs>
        <w:spacing w:after="0"/>
        <w:ind w:left="709" w:hanging="242"/>
        <w:rPr>
          <w:sz w:val="22"/>
          <w:szCs w:val="22"/>
        </w:rPr>
      </w:pPr>
      <w:r w:rsidRPr="00AD663B">
        <w:rPr>
          <w:sz w:val="22"/>
          <w:szCs w:val="22"/>
        </w:rPr>
        <w:t>об участии в совместной деятельности;</w:t>
      </w:r>
    </w:p>
    <w:p w:rsidR="001A7B12" w:rsidRPr="00AD663B" w:rsidRDefault="001A7B12" w:rsidP="001A7B12">
      <w:pPr>
        <w:numPr>
          <w:ilvl w:val="0"/>
          <w:numId w:val="45"/>
        </w:numPr>
        <w:tabs>
          <w:tab w:val="num" w:pos="432"/>
        </w:tabs>
        <w:spacing w:after="0"/>
        <w:ind w:left="709" w:hanging="242"/>
        <w:rPr>
          <w:sz w:val="22"/>
          <w:szCs w:val="22"/>
        </w:rPr>
      </w:pPr>
      <w:r w:rsidRPr="00AD663B">
        <w:rPr>
          <w:sz w:val="22"/>
          <w:szCs w:val="22"/>
        </w:rPr>
        <w:t>по сегментам;</w:t>
      </w:r>
    </w:p>
    <w:p w:rsidR="001A7B12" w:rsidRPr="00AD663B" w:rsidRDefault="001A7B12" w:rsidP="001A7B12">
      <w:pPr>
        <w:numPr>
          <w:ilvl w:val="0"/>
          <w:numId w:val="45"/>
        </w:numPr>
        <w:tabs>
          <w:tab w:val="num" w:pos="432"/>
        </w:tabs>
        <w:spacing w:after="0"/>
        <w:ind w:left="709" w:hanging="242"/>
        <w:rPr>
          <w:sz w:val="22"/>
          <w:szCs w:val="22"/>
        </w:rPr>
      </w:pPr>
      <w:r w:rsidRPr="00AD663B">
        <w:rPr>
          <w:sz w:val="22"/>
          <w:szCs w:val="22"/>
        </w:rPr>
        <w:t>иной информации, подлежащей раскрытию в соответствии с дейст</w:t>
      </w:r>
      <w:r w:rsidRPr="00AD663B">
        <w:rPr>
          <w:sz w:val="22"/>
          <w:szCs w:val="22"/>
        </w:rPr>
        <w:softHyphen/>
        <w:t>вующими правилами подготовки бухгал</w:t>
      </w:r>
      <w:r w:rsidRPr="00AD663B">
        <w:rPr>
          <w:sz w:val="22"/>
          <w:szCs w:val="22"/>
        </w:rPr>
        <w:softHyphen/>
        <w:t>терской отчетности и учета в РФ.</w:t>
      </w:r>
    </w:p>
    <w:p w:rsidR="001A7B12" w:rsidRPr="00AD663B" w:rsidRDefault="001A7B12" w:rsidP="001A7B12">
      <w:pPr>
        <w:numPr>
          <w:ilvl w:val="0"/>
          <w:numId w:val="44"/>
        </w:numPr>
        <w:spacing w:after="0"/>
        <w:rPr>
          <w:sz w:val="22"/>
          <w:szCs w:val="22"/>
        </w:rPr>
      </w:pPr>
      <w:r w:rsidRPr="00AD663B">
        <w:rPr>
          <w:sz w:val="22"/>
          <w:szCs w:val="22"/>
        </w:rPr>
        <w:t>Проверка правильности оценки и классификации статей отчётности.</w:t>
      </w:r>
    </w:p>
    <w:p w:rsidR="001A7B12" w:rsidRPr="00AD663B" w:rsidRDefault="001A7B12" w:rsidP="001A7B12">
      <w:pPr>
        <w:numPr>
          <w:ilvl w:val="0"/>
          <w:numId w:val="44"/>
        </w:numPr>
        <w:spacing w:after="0"/>
        <w:rPr>
          <w:sz w:val="22"/>
          <w:szCs w:val="22"/>
        </w:rPr>
      </w:pPr>
      <w:r w:rsidRPr="00AD663B">
        <w:rPr>
          <w:sz w:val="22"/>
          <w:szCs w:val="22"/>
        </w:rPr>
        <w:t>Получение сведений о судебных делах и претензионных спор</w:t>
      </w:r>
      <w:r w:rsidR="00980A94" w:rsidRPr="00AD663B">
        <w:rPr>
          <w:sz w:val="22"/>
          <w:szCs w:val="22"/>
        </w:rPr>
        <w:t xml:space="preserve">ах, в которых участвует </w:t>
      </w:r>
      <w:r w:rsidR="005A449E" w:rsidRPr="00AD663B">
        <w:rPr>
          <w:sz w:val="22"/>
          <w:szCs w:val="22"/>
        </w:rPr>
        <w:t>Заказчик</w:t>
      </w:r>
      <w:r w:rsidRPr="00AD663B">
        <w:rPr>
          <w:sz w:val="22"/>
          <w:szCs w:val="22"/>
        </w:rPr>
        <w:t xml:space="preserve"> и которые могут существенно повлиять на финансовую (бухгалтерскую) отчетность.</w:t>
      </w:r>
    </w:p>
    <w:p w:rsidR="001A7B12" w:rsidRPr="00AD663B" w:rsidRDefault="001A7B12" w:rsidP="001A7B12">
      <w:pPr>
        <w:numPr>
          <w:ilvl w:val="0"/>
          <w:numId w:val="44"/>
        </w:numPr>
        <w:spacing w:after="0"/>
        <w:rPr>
          <w:sz w:val="22"/>
          <w:szCs w:val="22"/>
        </w:rPr>
      </w:pPr>
      <w:r w:rsidRPr="00AD663B">
        <w:rPr>
          <w:sz w:val="22"/>
          <w:szCs w:val="22"/>
        </w:rPr>
        <w:t>Выражение мнения о достоверности показателей отчётности во всех существенных отношениях.</w:t>
      </w: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sz w:val="22"/>
          <w:szCs w:val="22"/>
        </w:rPr>
      </w:pPr>
    </w:p>
    <w:p w:rsidR="001A7B12" w:rsidRPr="00AD663B" w:rsidRDefault="001A7B12" w:rsidP="001A7B12">
      <w:pPr>
        <w:pStyle w:val="31"/>
        <w:spacing w:line="240" w:lineRule="auto"/>
        <w:ind w:firstLine="0"/>
        <w:rPr>
          <w:sz w:val="22"/>
          <w:szCs w:val="22"/>
        </w:rPr>
      </w:pPr>
    </w:p>
    <w:p w:rsidR="0089231F" w:rsidRPr="00AD663B" w:rsidRDefault="0089231F" w:rsidP="001A7B12">
      <w:pPr>
        <w:pStyle w:val="31"/>
        <w:spacing w:line="240" w:lineRule="auto"/>
        <w:ind w:firstLine="0"/>
        <w:rPr>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5B3024" w:rsidRDefault="005B3024" w:rsidP="00295303">
      <w:pPr>
        <w:pStyle w:val="ConsPlusNormal0"/>
        <w:ind w:left="6237" w:firstLine="0"/>
        <w:jc w:val="right"/>
        <w:rPr>
          <w:rFonts w:ascii="Times New Roman" w:hAnsi="Times New Roman" w:cs="Times New Roman"/>
          <w:b/>
          <w:i/>
          <w:sz w:val="22"/>
          <w:szCs w:val="22"/>
        </w:rPr>
      </w:pPr>
    </w:p>
    <w:p w:rsidR="005B3024" w:rsidRDefault="005B3024" w:rsidP="00295303">
      <w:pPr>
        <w:pStyle w:val="ConsPlusNormal0"/>
        <w:ind w:left="6237" w:firstLine="0"/>
        <w:jc w:val="right"/>
        <w:rPr>
          <w:rFonts w:ascii="Times New Roman" w:hAnsi="Times New Roman" w:cs="Times New Roman"/>
          <w:b/>
          <w:i/>
          <w:sz w:val="22"/>
          <w:szCs w:val="22"/>
        </w:rPr>
      </w:pPr>
    </w:p>
    <w:p w:rsidR="005B3024" w:rsidRDefault="005B3024" w:rsidP="00295303">
      <w:pPr>
        <w:pStyle w:val="ConsPlusNormal0"/>
        <w:ind w:left="6237" w:firstLine="0"/>
        <w:jc w:val="right"/>
        <w:rPr>
          <w:rFonts w:ascii="Times New Roman" w:hAnsi="Times New Roman" w:cs="Times New Roman"/>
          <w:b/>
          <w:i/>
          <w:sz w:val="22"/>
          <w:szCs w:val="22"/>
        </w:rPr>
      </w:pPr>
    </w:p>
    <w:p w:rsidR="005B3024" w:rsidRDefault="005B3024" w:rsidP="00295303">
      <w:pPr>
        <w:pStyle w:val="ConsPlusNormal0"/>
        <w:ind w:left="6237" w:firstLine="0"/>
        <w:jc w:val="right"/>
        <w:rPr>
          <w:rFonts w:ascii="Times New Roman" w:hAnsi="Times New Roman" w:cs="Times New Roman"/>
          <w:b/>
          <w:i/>
          <w:sz w:val="22"/>
          <w:szCs w:val="22"/>
        </w:rPr>
      </w:pPr>
    </w:p>
    <w:p w:rsidR="00CD7FF9" w:rsidRDefault="00CD7FF9" w:rsidP="00E71C3F">
      <w:pPr>
        <w:pStyle w:val="ConsPlusNormal0"/>
        <w:ind w:firstLine="0"/>
        <w:rPr>
          <w:rFonts w:ascii="Times New Roman" w:hAnsi="Times New Roman" w:cs="Times New Roman"/>
          <w:b/>
          <w:i/>
          <w:sz w:val="22"/>
          <w:szCs w:val="22"/>
        </w:rPr>
      </w:pPr>
    </w:p>
    <w:p w:rsidR="00AE59E1" w:rsidRDefault="00AE59E1" w:rsidP="00295303">
      <w:pPr>
        <w:pStyle w:val="ConsPlusNormal0"/>
        <w:ind w:left="6237" w:firstLine="0"/>
        <w:jc w:val="right"/>
        <w:rPr>
          <w:rFonts w:ascii="Times New Roman" w:hAnsi="Times New Roman" w:cs="Times New Roman"/>
          <w:b/>
          <w:i/>
          <w:sz w:val="22"/>
          <w:szCs w:val="22"/>
        </w:rPr>
      </w:pPr>
    </w:p>
    <w:p w:rsidR="00AE59E1" w:rsidRDefault="00AE59E1" w:rsidP="00295303">
      <w:pPr>
        <w:pStyle w:val="ConsPlusNormal0"/>
        <w:ind w:left="6237" w:firstLine="0"/>
        <w:jc w:val="right"/>
        <w:rPr>
          <w:rFonts w:ascii="Times New Roman" w:hAnsi="Times New Roman" w:cs="Times New Roman"/>
          <w:b/>
          <w:i/>
          <w:sz w:val="22"/>
          <w:szCs w:val="22"/>
        </w:rPr>
      </w:pPr>
    </w:p>
    <w:p w:rsidR="00295303" w:rsidRPr="00AD663B" w:rsidRDefault="00606BC7"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Пр</w:t>
      </w:r>
      <w:r w:rsidR="00295303" w:rsidRPr="00AD663B">
        <w:rPr>
          <w:rFonts w:ascii="Times New Roman" w:hAnsi="Times New Roman" w:cs="Times New Roman"/>
          <w:b/>
          <w:i/>
          <w:sz w:val="22"/>
          <w:szCs w:val="22"/>
        </w:rPr>
        <w:t xml:space="preserve">иложение № 1 </w:t>
      </w:r>
    </w:p>
    <w:p w:rsidR="00295303" w:rsidRPr="00AD663B" w:rsidRDefault="00295303"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к конкурсной документации</w:t>
      </w:r>
    </w:p>
    <w:p w:rsidR="00295303" w:rsidRPr="00AD663B" w:rsidRDefault="00295303" w:rsidP="00295303">
      <w:pPr>
        <w:pStyle w:val="ConsPlusNormal0"/>
        <w:ind w:left="6237" w:firstLine="0"/>
        <w:jc w:val="right"/>
        <w:rPr>
          <w:rFonts w:ascii="Times New Roman" w:hAnsi="Times New Roman" w:cs="Times New Roman"/>
          <w:i/>
          <w:sz w:val="22"/>
          <w:szCs w:val="22"/>
        </w:rPr>
      </w:pPr>
    </w:p>
    <w:p w:rsidR="00295303" w:rsidRPr="00AD663B" w:rsidRDefault="009B1AF4" w:rsidP="00151E87">
      <w:pPr>
        <w:ind w:right="95" w:firstLine="708"/>
        <w:jc w:val="center"/>
        <w:rPr>
          <w:b/>
          <w:sz w:val="22"/>
          <w:szCs w:val="22"/>
        </w:rPr>
      </w:pPr>
      <w:r>
        <w:rPr>
          <w:b/>
          <w:sz w:val="22"/>
          <w:szCs w:val="22"/>
        </w:rPr>
        <w:t>Договор</w:t>
      </w:r>
      <w:r w:rsidR="00BE67A9">
        <w:rPr>
          <w:b/>
          <w:sz w:val="22"/>
          <w:szCs w:val="22"/>
        </w:rPr>
        <w:t xml:space="preserve"> </w:t>
      </w:r>
      <w:r w:rsidR="00295303" w:rsidRPr="00AD663B">
        <w:rPr>
          <w:b/>
          <w:sz w:val="22"/>
          <w:szCs w:val="22"/>
        </w:rPr>
        <w:t>№ (проект)</w:t>
      </w:r>
    </w:p>
    <w:p w:rsidR="00295303" w:rsidRPr="00AD663B" w:rsidRDefault="00295303" w:rsidP="00295303">
      <w:pPr>
        <w:ind w:right="95"/>
        <w:jc w:val="center"/>
        <w:rPr>
          <w:sz w:val="22"/>
          <w:szCs w:val="22"/>
        </w:rPr>
      </w:pPr>
      <w:r w:rsidRPr="00AD663B">
        <w:rPr>
          <w:sz w:val="22"/>
          <w:szCs w:val="22"/>
        </w:rPr>
        <w:t xml:space="preserve">на оказание услуг по осуществлению обязательного аудита </w:t>
      </w:r>
    </w:p>
    <w:p w:rsidR="000A5F0D" w:rsidRPr="00AD663B" w:rsidRDefault="000A5F0D" w:rsidP="00295303">
      <w:pPr>
        <w:ind w:right="95"/>
        <w:jc w:val="center"/>
        <w:rPr>
          <w:b/>
          <w:sz w:val="22"/>
          <w:szCs w:val="22"/>
        </w:rPr>
      </w:pPr>
      <w:r w:rsidRPr="00AD663B">
        <w:rPr>
          <w:sz w:val="22"/>
          <w:szCs w:val="22"/>
        </w:rPr>
        <w:t xml:space="preserve">финансовой (бухгалтерской) отчетности </w:t>
      </w:r>
      <w:r w:rsidR="00BE67A9">
        <w:rPr>
          <w:sz w:val="22"/>
          <w:szCs w:val="22"/>
        </w:rPr>
        <w:t>Некоммерческой микрокредитной компании «Фонд микрокредитования</w:t>
      </w:r>
      <w:r w:rsidRPr="00AD663B">
        <w:rPr>
          <w:sz w:val="22"/>
          <w:szCs w:val="22"/>
        </w:rPr>
        <w:t xml:space="preserve"> субъектов малого предпринимательства </w:t>
      </w:r>
      <w:r w:rsidR="009A3367">
        <w:rPr>
          <w:sz w:val="22"/>
          <w:szCs w:val="22"/>
        </w:rPr>
        <w:t>С</w:t>
      </w:r>
      <w:r w:rsidRPr="00AD663B">
        <w:rPr>
          <w:sz w:val="22"/>
          <w:szCs w:val="22"/>
        </w:rPr>
        <w:t>аратовской области» за 201</w:t>
      </w:r>
      <w:r w:rsidR="004E2EE9">
        <w:rPr>
          <w:sz w:val="22"/>
          <w:szCs w:val="22"/>
        </w:rPr>
        <w:t>9</w:t>
      </w:r>
      <w:r w:rsidRPr="00AD663B">
        <w:rPr>
          <w:sz w:val="22"/>
          <w:szCs w:val="22"/>
        </w:rPr>
        <w:t>г.</w:t>
      </w:r>
    </w:p>
    <w:p w:rsidR="00295303" w:rsidRPr="00AD663B" w:rsidRDefault="00295303" w:rsidP="00295303">
      <w:pPr>
        <w:ind w:right="95"/>
        <w:rPr>
          <w:sz w:val="22"/>
          <w:szCs w:val="22"/>
        </w:rPr>
      </w:pPr>
    </w:p>
    <w:p w:rsidR="00295303" w:rsidRPr="00AD663B" w:rsidRDefault="00295303" w:rsidP="00295303">
      <w:pPr>
        <w:ind w:right="95"/>
        <w:rPr>
          <w:sz w:val="22"/>
          <w:szCs w:val="22"/>
        </w:rPr>
      </w:pPr>
      <w:r w:rsidRPr="00AD663B">
        <w:rPr>
          <w:sz w:val="22"/>
          <w:szCs w:val="22"/>
        </w:rPr>
        <w:t xml:space="preserve">г. Саратов                                                                </w:t>
      </w:r>
      <w:r w:rsidRPr="00AD663B">
        <w:rPr>
          <w:sz w:val="22"/>
          <w:szCs w:val="22"/>
        </w:rPr>
        <w:tab/>
      </w:r>
      <w:r w:rsidRPr="00AD663B">
        <w:rPr>
          <w:sz w:val="22"/>
          <w:szCs w:val="22"/>
        </w:rPr>
        <w:tab/>
        <w:t xml:space="preserve">              </w:t>
      </w:r>
      <w:r w:rsidR="004E2EE9">
        <w:rPr>
          <w:sz w:val="22"/>
          <w:szCs w:val="22"/>
        </w:rPr>
        <w:t xml:space="preserve">             </w:t>
      </w:r>
      <w:proofErr w:type="gramStart"/>
      <w:r w:rsidR="004E2EE9">
        <w:rPr>
          <w:sz w:val="22"/>
          <w:szCs w:val="22"/>
        </w:rPr>
        <w:t xml:space="preserve">   «</w:t>
      </w:r>
      <w:proofErr w:type="gramEnd"/>
      <w:r w:rsidR="004E2EE9">
        <w:rPr>
          <w:sz w:val="22"/>
          <w:szCs w:val="22"/>
        </w:rPr>
        <w:t>__» _______ 2020</w:t>
      </w:r>
      <w:r w:rsidRPr="00AD663B">
        <w:rPr>
          <w:sz w:val="22"/>
          <w:szCs w:val="22"/>
        </w:rPr>
        <w:t xml:space="preserve"> г. </w:t>
      </w:r>
    </w:p>
    <w:p w:rsidR="00E925C4" w:rsidRPr="00AD663B" w:rsidRDefault="00E925C4" w:rsidP="00295303">
      <w:pPr>
        <w:pStyle w:val="ConsPlusNormal0"/>
        <w:ind w:firstLine="540"/>
        <w:jc w:val="both"/>
        <w:rPr>
          <w:rFonts w:ascii="Times New Roman" w:hAnsi="Times New Roman" w:cs="Times New Roman"/>
          <w:sz w:val="22"/>
          <w:szCs w:val="22"/>
        </w:rPr>
      </w:pPr>
    </w:p>
    <w:p w:rsidR="00295303" w:rsidRPr="00536B42" w:rsidRDefault="00BE67A9" w:rsidP="009101BE">
      <w:pPr>
        <w:rPr>
          <w:sz w:val="22"/>
          <w:szCs w:val="22"/>
        </w:rPr>
      </w:pPr>
      <w:r>
        <w:rPr>
          <w:sz w:val="22"/>
          <w:szCs w:val="22"/>
        </w:rPr>
        <w:t>Некоммерческая микрокредитная компания «Фонд микрокредитования</w:t>
      </w:r>
      <w:r w:rsidRPr="00AD663B">
        <w:rPr>
          <w:sz w:val="22"/>
          <w:szCs w:val="22"/>
        </w:rPr>
        <w:t xml:space="preserve"> субъектов малого предпринимательства </w:t>
      </w:r>
      <w:r>
        <w:rPr>
          <w:sz w:val="22"/>
          <w:szCs w:val="22"/>
        </w:rPr>
        <w:t>С</w:t>
      </w:r>
      <w:r w:rsidRPr="00AD663B">
        <w:rPr>
          <w:sz w:val="22"/>
          <w:szCs w:val="22"/>
        </w:rPr>
        <w:t>аратовской области»</w:t>
      </w:r>
      <w:r>
        <w:rPr>
          <w:sz w:val="22"/>
          <w:szCs w:val="22"/>
        </w:rPr>
        <w:t xml:space="preserve"> (далее - ФМСО)</w:t>
      </w:r>
      <w:r w:rsidR="00295303" w:rsidRPr="00AD663B">
        <w:rPr>
          <w:sz w:val="22"/>
          <w:szCs w:val="22"/>
        </w:rPr>
        <w:t xml:space="preserve">, именуемое в дальнейшем «Заказчик»  в лице  </w:t>
      </w:r>
      <w:r w:rsidR="007D3DC5" w:rsidRPr="00AD663B">
        <w:rPr>
          <w:sz w:val="22"/>
          <w:szCs w:val="22"/>
        </w:rPr>
        <w:t>__________________   __________________</w:t>
      </w:r>
      <w:r w:rsidR="00295303" w:rsidRPr="00AD663B">
        <w:rPr>
          <w:sz w:val="22"/>
          <w:szCs w:val="22"/>
        </w:rPr>
        <w:t xml:space="preserve">, действующего на основании </w:t>
      </w:r>
      <w:r w:rsidR="007D3DC5" w:rsidRPr="00AD663B">
        <w:rPr>
          <w:sz w:val="22"/>
          <w:szCs w:val="22"/>
        </w:rPr>
        <w:t>____________</w:t>
      </w:r>
      <w:r w:rsidR="00295303" w:rsidRPr="00AD663B">
        <w:rPr>
          <w:sz w:val="22"/>
          <w:szCs w:val="22"/>
        </w:rPr>
        <w:t xml:space="preserve">, с одной стороны, и________________________________________________ , именуемое в дальнейшем «Исполнитель» в лице ______________________________________________________________, действующего на основании _____________________________________, с другой стороны, вместе именуемые Стороны, </w:t>
      </w:r>
      <w:r w:rsidR="00151E87" w:rsidRPr="00536B42">
        <w:rPr>
          <w:sz w:val="22"/>
          <w:szCs w:val="22"/>
        </w:rPr>
        <w:t xml:space="preserve">заключили настоящий </w:t>
      </w:r>
      <w:r>
        <w:rPr>
          <w:sz w:val="22"/>
          <w:szCs w:val="22"/>
        </w:rPr>
        <w:t>договор</w:t>
      </w:r>
      <w:r w:rsidR="00295303" w:rsidRPr="00536B42">
        <w:rPr>
          <w:sz w:val="22"/>
          <w:szCs w:val="22"/>
        </w:rPr>
        <w:t xml:space="preserve"> о нижеследующем:</w:t>
      </w:r>
    </w:p>
    <w:p w:rsidR="00295303" w:rsidRPr="00536B42" w:rsidRDefault="00295303" w:rsidP="00295303">
      <w:pPr>
        <w:ind w:right="95"/>
        <w:jc w:val="center"/>
        <w:rPr>
          <w:sz w:val="22"/>
          <w:szCs w:val="22"/>
        </w:rPr>
      </w:pPr>
      <w:r w:rsidRPr="00536B42">
        <w:rPr>
          <w:b/>
          <w:sz w:val="22"/>
          <w:szCs w:val="22"/>
        </w:rPr>
        <w:t>1.  Предмет</w:t>
      </w:r>
      <w:r w:rsidR="00151E87" w:rsidRPr="00536B42">
        <w:rPr>
          <w:b/>
          <w:sz w:val="22"/>
          <w:szCs w:val="22"/>
        </w:rPr>
        <w:t xml:space="preserve"> Контракта</w:t>
      </w:r>
    </w:p>
    <w:p w:rsidR="00295303" w:rsidRPr="00536B42" w:rsidRDefault="00295303" w:rsidP="00295303">
      <w:pPr>
        <w:spacing w:after="0"/>
        <w:ind w:right="95" w:firstLine="561"/>
        <w:rPr>
          <w:sz w:val="22"/>
          <w:szCs w:val="22"/>
        </w:rPr>
      </w:pPr>
      <w:r w:rsidRPr="00536B42">
        <w:rPr>
          <w:sz w:val="22"/>
          <w:szCs w:val="22"/>
        </w:rPr>
        <w:t>1.1. Заказчик поручает, а Исполнитель принимает на себя выполнение следующих услуг:</w:t>
      </w:r>
    </w:p>
    <w:p w:rsidR="00295303" w:rsidRPr="00D67F0A" w:rsidRDefault="00295303" w:rsidP="00295303">
      <w:pPr>
        <w:spacing w:after="0"/>
        <w:ind w:right="95" w:firstLine="561"/>
        <w:rPr>
          <w:snapToGrid w:val="0"/>
          <w:color w:val="000000"/>
          <w:sz w:val="22"/>
          <w:szCs w:val="22"/>
        </w:rPr>
      </w:pPr>
      <w:r w:rsidRPr="00536B42">
        <w:rPr>
          <w:sz w:val="22"/>
          <w:szCs w:val="22"/>
        </w:rPr>
        <w:t xml:space="preserve">1.1.1. Проведение аудиторской проверки </w:t>
      </w:r>
      <w:r w:rsidRPr="00536B42">
        <w:rPr>
          <w:snapToGrid w:val="0"/>
          <w:color w:val="000000"/>
          <w:sz w:val="22"/>
          <w:szCs w:val="22"/>
        </w:rPr>
        <w:t xml:space="preserve">ведения бухгалтерского учета и финансовой (бухгалтерской) отчетности </w:t>
      </w:r>
      <w:r w:rsidRPr="00536B42">
        <w:rPr>
          <w:sz w:val="22"/>
          <w:szCs w:val="22"/>
        </w:rPr>
        <w:t>Заказчика</w:t>
      </w:r>
      <w:r w:rsidRPr="00536B42">
        <w:rPr>
          <w:snapToGrid w:val="0"/>
          <w:color w:val="000000"/>
          <w:sz w:val="22"/>
          <w:szCs w:val="22"/>
        </w:rPr>
        <w:t xml:space="preserve"> </w:t>
      </w:r>
      <w:r w:rsidRPr="00D67F0A">
        <w:rPr>
          <w:snapToGrid w:val="0"/>
          <w:color w:val="000000"/>
          <w:sz w:val="22"/>
          <w:szCs w:val="22"/>
        </w:rPr>
        <w:t>по итогам 201</w:t>
      </w:r>
      <w:r w:rsidR="004E2EE9">
        <w:rPr>
          <w:snapToGrid w:val="0"/>
          <w:color w:val="000000"/>
          <w:sz w:val="22"/>
          <w:szCs w:val="22"/>
        </w:rPr>
        <w:t>9</w:t>
      </w:r>
      <w:r w:rsidRPr="00D67F0A">
        <w:rPr>
          <w:snapToGrid w:val="0"/>
          <w:color w:val="000000"/>
          <w:sz w:val="22"/>
          <w:szCs w:val="22"/>
        </w:rPr>
        <w:t xml:space="preserve"> года </w:t>
      </w:r>
      <w:r w:rsidRPr="00D67F0A">
        <w:rPr>
          <w:color w:val="000000"/>
          <w:sz w:val="22"/>
          <w:szCs w:val="22"/>
        </w:rPr>
        <w:t xml:space="preserve">в соответствии с </w:t>
      </w:r>
      <w:proofErr w:type="gramStart"/>
      <w:r w:rsidRPr="00D67F0A">
        <w:rPr>
          <w:color w:val="000000"/>
          <w:sz w:val="22"/>
          <w:szCs w:val="22"/>
        </w:rPr>
        <w:t>требованиями  Федерального</w:t>
      </w:r>
      <w:proofErr w:type="gramEnd"/>
      <w:r w:rsidRPr="00D67F0A">
        <w:rPr>
          <w:color w:val="000000"/>
          <w:sz w:val="22"/>
          <w:szCs w:val="22"/>
        </w:rPr>
        <w:t xml:space="preserve"> закона «Об аудиторской деятельности» от 30 декабря 2008 года № 307-ФЗ, </w:t>
      </w:r>
      <w:r w:rsidR="007D3DC5" w:rsidRPr="00D67F0A">
        <w:rPr>
          <w:color w:val="000000"/>
          <w:sz w:val="22"/>
          <w:szCs w:val="22"/>
        </w:rPr>
        <w:t>стандартами</w:t>
      </w:r>
      <w:r w:rsidRPr="00D67F0A">
        <w:rPr>
          <w:color w:val="000000"/>
          <w:sz w:val="22"/>
          <w:szCs w:val="22"/>
        </w:rPr>
        <w:t xml:space="preserve"> аудиторской деятельности</w:t>
      </w:r>
      <w:r w:rsidR="00E11ED3" w:rsidRPr="00D67F0A">
        <w:rPr>
          <w:color w:val="000000"/>
          <w:sz w:val="22"/>
          <w:szCs w:val="22"/>
        </w:rPr>
        <w:t xml:space="preserve">, в срок не позднее  </w:t>
      </w:r>
      <w:r w:rsidR="00F0569C" w:rsidRPr="00D67F0A">
        <w:rPr>
          <w:color w:val="000000"/>
          <w:sz w:val="22"/>
          <w:szCs w:val="22"/>
        </w:rPr>
        <w:t>2</w:t>
      </w:r>
      <w:r w:rsidR="004E2EE9">
        <w:rPr>
          <w:color w:val="000000"/>
          <w:sz w:val="22"/>
          <w:szCs w:val="22"/>
        </w:rPr>
        <w:t>7</w:t>
      </w:r>
      <w:r w:rsidR="00F0569C" w:rsidRPr="00D67F0A">
        <w:rPr>
          <w:color w:val="000000"/>
          <w:sz w:val="22"/>
          <w:szCs w:val="22"/>
        </w:rPr>
        <w:t xml:space="preserve"> марта 20</w:t>
      </w:r>
      <w:r w:rsidR="004E2EE9">
        <w:rPr>
          <w:color w:val="000000"/>
          <w:sz w:val="22"/>
          <w:szCs w:val="22"/>
        </w:rPr>
        <w:t xml:space="preserve">20 </w:t>
      </w:r>
      <w:r w:rsidR="00E11ED3" w:rsidRPr="00D67F0A">
        <w:rPr>
          <w:color w:val="000000"/>
          <w:sz w:val="22"/>
          <w:szCs w:val="22"/>
        </w:rPr>
        <w:t>г.</w:t>
      </w:r>
      <w:r w:rsidR="007D3DC5" w:rsidRPr="00D67F0A">
        <w:rPr>
          <w:color w:val="000000"/>
          <w:sz w:val="22"/>
          <w:szCs w:val="22"/>
        </w:rPr>
        <w:t xml:space="preserve"> Место оказания услуг: 410012, г. Саратов, ул. </w:t>
      </w:r>
      <w:r w:rsidR="0027172F" w:rsidRPr="00D67F0A">
        <w:rPr>
          <w:color w:val="000000"/>
          <w:sz w:val="22"/>
          <w:szCs w:val="22"/>
        </w:rPr>
        <w:t>Краевая, д. 85 Литер А, офис 301</w:t>
      </w:r>
      <w:r w:rsidR="007D3DC5" w:rsidRPr="00D67F0A">
        <w:rPr>
          <w:color w:val="000000"/>
          <w:sz w:val="22"/>
          <w:szCs w:val="22"/>
        </w:rPr>
        <w:t>.</w:t>
      </w:r>
    </w:p>
    <w:p w:rsidR="003E2D81" w:rsidRPr="00D67F0A" w:rsidRDefault="00295303" w:rsidP="00295303">
      <w:pPr>
        <w:shd w:val="clear" w:color="auto" w:fill="FFFFFF"/>
        <w:tabs>
          <w:tab w:val="left" w:pos="1128"/>
        </w:tabs>
        <w:spacing w:before="5"/>
        <w:ind w:firstLine="567"/>
        <w:rPr>
          <w:snapToGrid w:val="0"/>
          <w:color w:val="000000"/>
          <w:sz w:val="22"/>
          <w:szCs w:val="22"/>
        </w:rPr>
      </w:pPr>
      <w:r w:rsidRPr="00D67F0A">
        <w:rPr>
          <w:snapToGrid w:val="0"/>
          <w:color w:val="000000"/>
          <w:sz w:val="22"/>
          <w:szCs w:val="22"/>
        </w:rPr>
        <w:t xml:space="preserve">1.1.2. </w:t>
      </w:r>
      <w:r w:rsidR="000D3B00" w:rsidRPr="00D67F0A">
        <w:rPr>
          <w:snapToGrid w:val="0"/>
          <w:color w:val="000000"/>
          <w:sz w:val="22"/>
          <w:szCs w:val="22"/>
        </w:rPr>
        <w:t xml:space="preserve">Выражение аудиторской организацией мнения о достоверности финансовой (бухгалтерской) отчетности </w:t>
      </w:r>
      <w:r w:rsidR="007D3DC5" w:rsidRPr="00D67F0A">
        <w:rPr>
          <w:snapToGrid w:val="0"/>
          <w:color w:val="000000"/>
          <w:sz w:val="22"/>
          <w:szCs w:val="22"/>
        </w:rPr>
        <w:t>Заказчика</w:t>
      </w:r>
      <w:r w:rsidR="000D3B00" w:rsidRPr="00D67F0A">
        <w:rPr>
          <w:snapToGrid w:val="0"/>
          <w:color w:val="000000"/>
          <w:sz w:val="22"/>
          <w:szCs w:val="22"/>
        </w:rPr>
        <w:t xml:space="preserve"> в форме аудиторского заключения</w:t>
      </w:r>
      <w:r w:rsidR="007D3DC5" w:rsidRPr="00D67F0A">
        <w:rPr>
          <w:snapToGrid w:val="0"/>
          <w:color w:val="000000"/>
          <w:sz w:val="22"/>
          <w:szCs w:val="22"/>
        </w:rPr>
        <w:t xml:space="preserve"> в количестве </w:t>
      </w:r>
      <w:r w:rsidR="00F0569C" w:rsidRPr="00D67F0A">
        <w:rPr>
          <w:snapToGrid w:val="0"/>
          <w:color w:val="000000"/>
          <w:sz w:val="22"/>
          <w:szCs w:val="22"/>
        </w:rPr>
        <w:t>2</w:t>
      </w:r>
      <w:r w:rsidR="007D3DC5" w:rsidRPr="00D67F0A">
        <w:rPr>
          <w:snapToGrid w:val="0"/>
          <w:color w:val="000000"/>
          <w:sz w:val="22"/>
          <w:szCs w:val="22"/>
        </w:rPr>
        <w:t xml:space="preserve"> экземпляр</w:t>
      </w:r>
      <w:r w:rsidR="00F0569C" w:rsidRPr="00D67F0A">
        <w:rPr>
          <w:snapToGrid w:val="0"/>
          <w:color w:val="000000"/>
          <w:sz w:val="22"/>
          <w:szCs w:val="22"/>
        </w:rPr>
        <w:t>ов</w:t>
      </w:r>
      <w:r w:rsidR="000D3B00" w:rsidRPr="00D67F0A">
        <w:rPr>
          <w:snapToGrid w:val="0"/>
          <w:color w:val="000000"/>
          <w:sz w:val="22"/>
          <w:szCs w:val="22"/>
        </w:rPr>
        <w:t xml:space="preserve">, подготовленного в соответствии с </w:t>
      </w:r>
      <w:r w:rsidR="007D3DC5" w:rsidRPr="00D67F0A">
        <w:rPr>
          <w:snapToGrid w:val="0"/>
          <w:color w:val="000000"/>
          <w:sz w:val="22"/>
          <w:szCs w:val="22"/>
        </w:rPr>
        <w:t>требованиями действующего законодательства</w:t>
      </w:r>
      <w:r w:rsidR="00F0569C" w:rsidRPr="00D67F0A">
        <w:rPr>
          <w:snapToGrid w:val="0"/>
          <w:color w:val="000000"/>
          <w:sz w:val="22"/>
          <w:szCs w:val="22"/>
        </w:rPr>
        <w:t xml:space="preserve">, подготовка письменной информации (отчета) по результатам аудита в срок не </w:t>
      </w:r>
      <w:r w:rsidR="00F0569C" w:rsidRPr="004E2EE9">
        <w:rPr>
          <w:snapToGrid w:val="0"/>
          <w:color w:val="000000"/>
          <w:sz w:val="22"/>
          <w:szCs w:val="22"/>
        </w:rPr>
        <w:t>позднее 2</w:t>
      </w:r>
      <w:r w:rsidR="00FE51F6" w:rsidRPr="004E2EE9">
        <w:rPr>
          <w:snapToGrid w:val="0"/>
          <w:color w:val="000000"/>
          <w:sz w:val="22"/>
          <w:szCs w:val="22"/>
        </w:rPr>
        <w:t>7</w:t>
      </w:r>
      <w:r w:rsidR="00F0569C" w:rsidRPr="004E2EE9">
        <w:rPr>
          <w:snapToGrid w:val="0"/>
          <w:color w:val="000000"/>
          <w:sz w:val="22"/>
          <w:szCs w:val="22"/>
        </w:rPr>
        <w:t xml:space="preserve"> марта 20</w:t>
      </w:r>
      <w:r w:rsidR="00FE51F6" w:rsidRPr="004E2EE9">
        <w:rPr>
          <w:snapToGrid w:val="0"/>
          <w:color w:val="000000"/>
          <w:sz w:val="22"/>
          <w:szCs w:val="22"/>
        </w:rPr>
        <w:t>20</w:t>
      </w:r>
      <w:r w:rsidR="00F0569C" w:rsidRPr="004E2EE9">
        <w:rPr>
          <w:snapToGrid w:val="0"/>
          <w:color w:val="000000"/>
          <w:sz w:val="22"/>
          <w:szCs w:val="22"/>
        </w:rPr>
        <w:t xml:space="preserve"> года.</w:t>
      </w:r>
      <w:r w:rsidR="003E2D81" w:rsidRPr="00D67F0A">
        <w:rPr>
          <w:snapToGrid w:val="0"/>
          <w:color w:val="000000"/>
          <w:sz w:val="22"/>
          <w:szCs w:val="22"/>
        </w:rPr>
        <w:t xml:space="preserve"> </w:t>
      </w:r>
    </w:p>
    <w:p w:rsidR="00295303" w:rsidRPr="00AD663B" w:rsidRDefault="00295303" w:rsidP="00295303">
      <w:pPr>
        <w:shd w:val="clear" w:color="auto" w:fill="FFFFFF"/>
        <w:tabs>
          <w:tab w:val="left" w:pos="1128"/>
        </w:tabs>
        <w:spacing w:before="5"/>
        <w:ind w:firstLine="567"/>
        <w:rPr>
          <w:color w:val="000000"/>
          <w:sz w:val="22"/>
          <w:szCs w:val="22"/>
        </w:rPr>
      </w:pPr>
      <w:r w:rsidRPr="00D67F0A">
        <w:rPr>
          <w:color w:val="000000"/>
          <w:spacing w:val="-5"/>
          <w:sz w:val="22"/>
          <w:szCs w:val="22"/>
        </w:rPr>
        <w:t xml:space="preserve">В случае утверждения в период действия настоящего </w:t>
      </w:r>
      <w:r w:rsidR="00C00D1D" w:rsidRPr="00D67F0A">
        <w:rPr>
          <w:color w:val="000000"/>
          <w:spacing w:val="-5"/>
          <w:sz w:val="22"/>
          <w:szCs w:val="22"/>
        </w:rPr>
        <w:t>Договора</w:t>
      </w:r>
      <w:r w:rsidR="00151E87" w:rsidRPr="00D67F0A">
        <w:rPr>
          <w:color w:val="000000"/>
          <w:spacing w:val="-5"/>
          <w:sz w:val="22"/>
          <w:szCs w:val="22"/>
        </w:rPr>
        <w:t xml:space="preserve"> </w:t>
      </w:r>
      <w:r w:rsidRPr="00D67F0A">
        <w:rPr>
          <w:color w:val="000000"/>
          <w:spacing w:val="-5"/>
          <w:sz w:val="22"/>
          <w:szCs w:val="22"/>
        </w:rPr>
        <w:t>уполномоченным федеральным органом  стандартов аудиторской деятельности, аудиторское заключение  должн</w:t>
      </w:r>
      <w:r w:rsidR="00065246" w:rsidRPr="00D67F0A">
        <w:rPr>
          <w:color w:val="000000"/>
          <w:spacing w:val="-5"/>
          <w:sz w:val="22"/>
          <w:szCs w:val="22"/>
        </w:rPr>
        <w:t>о</w:t>
      </w:r>
      <w:r w:rsidRPr="00D67F0A">
        <w:rPr>
          <w:color w:val="000000"/>
          <w:spacing w:val="-5"/>
          <w:sz w:val="22"/>
          <w:szCs w:val="22"/>
        </w:rPr>
        <w:t xml:space="preserve"> соответствовать</w:t>
      </w:r>
      <w:r w:rsidRPr="00AD663B">
        <w:rPr>
          <w:color w:val="000000"/>
          <w:spacing w:val="-5"/>
          <w:sz w:val="22"/>
          <w:szCs w:val="22"/>
        </w:rPr>
        <w:t xml:space="preserve"> требованиям новых  стандартов.</w:t>
      </w:r>
    </w:p>
    <w:p w:rsidR="00295303" w:rsidRPr="00AD663B" w:rsidRDefault="00295303" w:rsidP="00295303">
      <w:pPr>
        <w:spacing w:after="0"/>
        <w:ind w:right="-443"/>
        <w:jc w:val="center"/>
        <w:rPr>
          <w:sz w:val="22"/>
          <w:szCs w:val="22"/>
        </w:rPr>
      </w:pPr>
      <w:r w:rsidRPr="000663EB">
        <w:rPr>
          <w:b/>
          <w:sz w:val="22"/>
          <w:szCs w:val="22"/>
        </w:rPr>
        <w:t>2.</w:t>
      </w:r>
      <w:r w:rsidRPr="00AD663B">
        <w:rPr>
          <w:sz w:val="22"/>
          <w:szCs w:val="22"/>
        </w:rPr>
        <w:t xml:space="preserve">  </w:t>
      </w:r>
      <w:r w:rsidRPr="00AD663B">
        <w:rPr>
          <w:b/>
          <w:sz w:val="22"/>
          <w:szCs w:val="22"/>
        </w:rPr>
        <w:t>Права и обязанности сторон</w:t>
      </w:r>
    </w:p>
    <w:p w:rsidR="00295303" w:rsidRPr="00AD663B" w:rsidRDefault="00295303" w:rsidP="00295303">
      <w:pPr>
        <w:shd w:val="clear" w:color="auto" w:fill="FFFFFF"/>
        <w:tabs>
          <w:tab w:val="left" w:pos="20075"/>
        </w:tabs>
        <w:spacing w:before="120"/>
        <w:ind w:left="567"/>
        <w:rPr>
          <w:color w:val="000000"/>
          <w:sz w:val="22"/>
          <w:szCs w:val="22"/>
        </w:rPr>
      </w:pPr>
      <w:r w:rsidRPr="00AD663B">
        <w:rPr>
          <w:color w:val="000000"/>
          <w:sz w:val="22"/>
          <w:szCs w:val="22"/>
        </w:rPr>
        <w:t>2.1.</w:t>
      </w:r>
      <w:r w:rsidRPr="00AD663B">
        <w:rPr>
          <w:b/>
          <w:color w:val="000000"/>
          <w:sz w:val="22"/>
          <w:szCs w:val="22"/>
        </w:rPr>
        <w:t>Исполнитель имеет право</w:t>
      </w:r>
      <w:r w:rsidRPr="00AD663B">
        <w:rPr>
          <w:color w:val="000000"/>
          <w:sz w:val="22"/>
          <w:szCs w:val="22"/>
        </w:rPr>
        <w:t>:</w:t>
      </w:r>
    </w:p>
    <w:p w:rsidR="005A4AFD" w:rsidRPr="00AD663B" w:rsidRDefault="005A4AFD" w:rsidP="005A4AFD">
      <w:pPr>
        <w:pStyle w:val="a9"/>
        <w:shd w:val="clear" w:color="auto" w:fill="FFFFFF"/>
        <w:ind w:firstLine="567"/>
        <w:jc w:val="both"/>
        <w:rPr>
          <w:sz w:val="22"/>
          <w:szCs w:val="22"/>
        </w:rPr>
      </w:pPr>
      <w:r w:rsidRPr="00AD663B">
        <w:rPr>
          <w:color w:val="000000"/>
          <w:sz w:val="22"/>
          <w:szCs w:val="22"/>
        </w:rPr>
        <w:t xml:space="preserve"> </w:t>
      </w:r>
      <w:r w:rsidRPr="006C05D2">
        <w:rPr>
          <w:color w:val="000000"/>
          <w:sz w:val="22"/>
          <w:szCs w:val="22"/>
        </w:rPr>
        <w:t>2.1.1.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 Исполнитель обязан</w:t>
      </w:r>
      <w:r w:rsidRPr="006C05D2">
        <w:rPr>
          <w:sz w:val="22"/>
          <w:szCs w:val="22"/>
        </w:rPr>
        <w:t xml:space="preserve"> учесть требование законодательства о том, что в аудите Заказчика должны принимать участие  штатные работники-аудиторы Исполнителя, сдавшие квалификационный экзамен </w:t>
      </w:r>
      <w:r w:rsidRPr="006C05D2">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6C05D2">
        <w:rPr>
          <w:sz w:val="22"/>
          <w:szCs w:val="22"/>
        </w:rPr>
        <w:t>аттестата, выданного после 1 января 2011 г.).</w:t>
      </w:r>
    </w:p>
    <w:p w:rsidR="005A4AFD" w:rsidRPr="00AD663B" w:rsidRDefault="005A4AFD" w:rsidP="005A4AFD">
      <w:pPr>
        <w:spacing w:after="120"/>
        <w:ind w:firstLine="567"/>
        <w:rPr>
          <w:color w:val="000000"/>
          <w:sz w:val="22"/>
          <w:szCs w:val="22"/>
        </w:rPr>
      </w:pPr>
      <w:r w:rsidRPr="00AD663B">
        <w:rPr>
          <w:color w:val="000000"/>
          <w:sz w:val="22"/>
          <w:szCs w:val="22"/>
        </w:rPr>
        <w:t>2.1.2.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5A4AFD" w:rsidRPr="00AD663B" w:rsidRDefault="005A4AFD" w:rsidP="005A4AFD">
      <w:pPr>
        <w:spacing w:after="120"/>
        <w:ind w:firstLine="450"/>
        <w:rPr>
          <w:color w:val="000000"/>
          <w:sz w:val="22"/>
          <w:szCs w:val="22"/>
        </w:rPr>
      </w:pPr>
      <w:r w:rsidRPr="00AD663B">
        <w:rPr>
          <w:color w:val="000000"/>
          <w:sz w:val="22"/>
          <w:szCs w:val="22"/>
        </w:rPr>
        <w:t>2.1.3. получать у должностных лиц Заказчика разъяснения и подтверждения в устной и письменной форме по возникшим в ходе оказания аудиторских услуг вопросам;</w:t>
      </w:r>
    </w:p>
    <w:p w:rsidR="005A4AFD" w:rsidRPr="00AD663B" w:rsidRDefault="005A4AFD" w:rsidP="005A4AFD">
      <w:pPr>
        <w:spacing w:after="120"/>
        <w:ind w:firstLine="450"/>
        <w:rPr>
          <w:color w:val="000000"/>
          <w:sz w:val="22"/>
          <w:szCs w:val="22"/>
        </w:rPr>
      </w:pPr>
      <w:r w:rsidRPr="00AD663B">
        <w:rPr>
          <w:color w:val="000000"/>
          <w:sz w:val="22"/>
          <w:szCs w:val="22"/>
        </w:rPr>
        <w:t>2.1.4.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5A4AFD" w:rsidRPr="00AD663B" w:rsidRDefault="005A4AFD" w:rsidP="005A4AFD">
      <w:pPr>
        <w:spacing w:after="120"/>
        <w:rPr>
          <w:color w:val="000000"/>
          <w:sz w:val="22"/>
          <w:szCs w:val="22"/>
        </w:rPr>
      </w:pPr>
      <w:r w:rsidRPr="00AD663B">
        <w:rPr>
          <w:color w:val="000000"/>
          <w:sz w:val="22"/>
          <w:szCs w:val="22"/>
        </w:rPr>
        <w:t>а) непредоставления  Заказчиком всей необходимой документации;</w:t>
      </w:r>
    </w:p>
    <w:p w:rsidR="005A4AFD" w:rsidRPr="00AD663B" w:rsidRDefault="005A4AFD" w:rsidP="005A4AFD">
      <w:pPr>
        <w:spacing w:after="120"/>
        <w:rPr>
          <w:color w:val="000000"/>
          <w:sz w:val="22"/>
          <w:szCs w:val="22"/>
        </w:rPr>
      </w:pPr>
      <w:r w:rsidRPr="00AD663B">
        <w:rPr>
          <w:color w:val="000000"/>
          <w:sz w:val="22"/>
          <w:szCs w:val="22"/>
        </w:rPr>
        <w:t>б) выявления в ходе аудита обстоятельств, оказывающих либо способных оказать существенное влияние на мнение аудиторской организации о достоверности бухгалтерской (финансовой) отчетности Заказчика;</w:t>
      </w:r>
    </w:p>
    <w:p w:rsidR="005A4AFD" w:rsidRPr="00AD663B" w:rsidRDefault="005A4AFD" w:rsidP="005A4AFD">
      <w:pPr>
        <w:spacing w:after="120"/>
        <w:rPr>
          <w:color w:val="000000"/>
          <w:sz w:val="22"/>
          <w:szCs w:val="22"/>
        </w:rPr>
      </w:pPr>
      <w:r w:rsidRPr="00AD663B">
        <w:rPr>
          <w:color w:val="000000"/>
          <w:sz w:val="22"/>
          <w:szCs w:val="22"/>
        </w:rPr>
        <w:t>2.1.5.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295303" w:rsidRPr="00AD663B" w:rsidRDefault="00295303" w:rsidP="00295303">
      <w:pPr>
        <w:shd w:val="clear" w:color="auto" w:fill="FFFFFF"/>
        <w:tabs>
          <w:tab w:val="left" w:pos="1286"/>
        </w:tabs>
        <w:ind w:firstLine="567"/>
        <w:rPr>
          <w:color w:val="000000"/>
          <w:sz w:val="22"/>
          <w:szCs w:val="22"/>
        </w:rPr>
      </w:pPr>
      <w:r w:rsidRPr="00AD663B">
        <w:rPr>
          <w:color w:val="000000"/>
          <w:sz w:val="22"/>
          <w:szCs w:val="22"/>
        </w:rPr>
        <w:t>2.1.6.</w:t>
      </w:r>
      <w:r w:rsidR="00070047">
        <w:rPr>
          <w:color w:val="000000"/>
          <w:sz w:val="22"/>
          <w:szCs w:val="22"/>
        </w:rPr>
        <w:t xml:space="preserve"> получить по настоящему Договору</w:t>
      </w:r>
      <w:r w:rsidRPr="00AD663B">
        <w:rPr>
          <w:color w:val="000000"/>
          <w:sz w:val="22"/>
          <w:szCs w:val="22"/>
        </w:rPr>
        <w:t xml:space="preserve"> вознаграждение за фактически оказанные услуги.</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2.2.</w:t>
      </w:r>
      <w:r w:rsidRPr="00AD663B">
        <w:rPr>
          <w:b/>
          <w:color w:val="000000"/>
          <w:sz w:val="22"/>
          <w:szCs w:val="22"/>
        </w:rPr>
        <w:t>Исполнитель обязуется</w:t>
      </w:r>
      <w:r w:rsidRPr="00AD663B">
        <w:rPr>
          <w:color w:val="000000"/>
          <w:sz w:val="22"/>
          <w:szCs w:val="22"/>
        </w:rPr>
        <w:t>:</w:t>
      </w:r>
    </w:p>
    <w:p w:rsidR="001C4A59"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 xml:space="preserve">2.2.1. </w:t>
      </w:r>
      <w:r w:rsidR="00E32EE7" w:rsidRPr="00AD663B">
        <w:rPr>
          <w:color w:val="000000"/>
          <w:sz w:val="22"/>
          <w:szCs w:val="22"/>
        </w:rPr>
        <w:t>О</w:t>
      </w:r>
      <w:r w:rsidRPr="00AD663B">
        <w:rPr>
          <w:color w:val="000000"/>
          <w:sz w:val="22"/>
          <w:szCs w:val="22"/>
        </w:rPr>
        <w:t xml:space="preserve">казать предусмотренные </w:t>
      </w:r>
      <w:r w:rsidR="00070047">
        <w:rPr>
          <w:color w:val="000000"/>
          <w:sz w:val="22"/>
          <w:szCs w:val="22"/>
        </w:rPr>
        <w:t>Договором</w:t>
      </w:r>
      <w:r w:rsidR="00151E87" w:rsidRPr="00AD663B">
        <w:rPr>
          <w:color w:val="000000"/>
          <w:sz w:val="22"/>
          <w:szCs w:val="22"/>
        </w:rPr>
        <w:t xml:space="preserve"> </w:t>
      </w:r>
      <w:r w:rsidRPr="00AD663B">
        <w:rPr>
          <w:color w:val="000000"/>
          <w:sz w:val="22"/>
          <w:szCs w:val="22"/>
        </w:rPr>
        <w:t>услуги</w:t>
      </w:r>
      <w:r w:rsidR="002E4D50" w:rsidRPr="00AD663B">
        <w:rPr>
          <w:color w:val="000000"/>
          <w:sz w:val="22"/>
          <w:szCs w:val="22"/>
        </w:rPr>
        <w:t>.</w:t>
      </w:r>
      <w:r w:rsidRPr="00AD663B">
        <w:rPr>
          <w:color w:val="000000"/>
          <w:sz w:val="22"/>
          <w:szCs w:val="22"/>
        </w:rPr>
        <w:t xml:space="preserve"> </w:t>
      </w:r>
    </w:p>
    <w:p w:rsidR="005A4AFD" w:rsidRPr="00AD663B" w:rsidRDefault="005A4AFD" w:rsidP="005A4AFD">
      <w:pPr>
        <w:spacing w:after="120"/>
        <w:ind w:firstLine="567"/>
        <w:rPr>
          <w:color w:val="000000"/>
          <w:sz w:val="22"/>
          <w:szCs w:val="22"/>
        </w:rPr>
      </w:pPr>
      <w:r w:rsidRPr="00AD663B">
        <w:rPr>
          <w:color w:val="000000"/>
          <w:sz w:val="22"/>
          <w:szCs w:val="22"/>
        </w:rPr>
        <w:t>2.2.2.</w:t>
      </w:r>
      <w:r w:rsidR="00E32EE7" w:rsidRPr="00AD663B">
        <w:rPr>
          <w:color w:val="000000"/>
          <w:sz w:val="22"/>
          <w:szCs w:val="22"/>
        </w:rPr>
        <w:t xml:space="preserve"> П</w:t>
      </w:r>
      <w:r w:rsidRPr="00AD663B">
        <w:rPr>
          <w:color w:val="000000"/>
          <w:sz w:val="22"/>
          <w:szCs w:val="22"/>
        </w:rPr>
        <w:t>редоставлять по требованию Заказчика обоснования замечаний и выводов аудиторской организации, а также информацию о своем членстве в саморегулируемой организации аудиторов</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2.2.3. </w:t>
      </w:r>
      <w:r w:rsidR="00E32EE7" w:rsidRPr="00AD663B">
        <w:rPr>
          <w:color w:val="000000"/>
          <w:sz w:val="22"/>
          <w:szCs w:val="22"/>
        </w:rPr>
        <w:t>П</w:t>
      </w:r>
      <w:r w:rsidRPr="00AD663B">
        <w:rPr>
          <w:color w:val="000000"/>
          <w:sz w:val="22"/>
          <w:szCs w:val="22"/>
        </w:rPr>
        <w:t xml:space="preserve">ередавать в срок, установленный </w:t>
      </w:r>
      <w:r w:rsidR="00065246" w:rsidRPr="00AD663B">
        <w:rPr>
          <w:color w:val="000000"/>
          <w:sz w:val="22"/>
          <w:szCs w:val="22"/>
        </w:rPr>
        <w:t xml:space="preserve">в п. 1.1.1. настоящего </w:t>
      </w:r>
      <w:r w:rsidRPr="00AD663B">
        <w:rPr>
          <w:color w:val="000000"/>
          <w:sz w:val="22"/>
          <w:szCs w:val="22"/>
        </w:rPr>
        <w:t>Контракт</w:t>
      </w:r>
      <w:r w:rsidR="00065246" w:rsidRPr="00AD663B">
        <w:rPr>
          <w:color w:val="000000"/>
          <w:sz w:val="22"/>
          <w:szCs w:val="22"/>
        </w:rPr>
        <w:t>а</w:t>
      </w:r>
      <w:r w:rsidRPr="00AD663B">
        <w:rPr>
          <w:color w:val="000000"/>
          <w:sz w:val="22"/>
          <w:szCs w:val="22"/>
        </w:rPr>
        <w:t>, аудиторское заключение</w:t>
      </w:r>
      <w:r w:rsidR="009974DA">
        <w:rPr>
          <w:color w:val="000000"/>
          <w:sz w:val="22"/>
          <w:szCs w:val="22"/>
        </w:rPr>
        <w:t xml:space="preserve"> 2 экземпляра</w:t>
      </w:r>
      <w:r w:rsidR="0081282E" w:rsidRPr="00AD663B">
        <w:rPr>
          <w:color w:val="000000"/>
          <w:sz w:val="22"/>
          <w:szCs w:val="22"/>
        </w:rPr>
        <w:t xml:space="preserve">, а также письменную информацию (отчет) по результатам аудита </w:t>
      </w:r>
      <w:r w:rsidRPr="00AD663B">
        <w:rPr>
          <w:color w:val="000000"/>
          <w:sz w:val="22"/>
          <w:szCs w:val="22"/>
        </w:rPr>
        <w:t xml:space="preserve"> Заказчику</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2.2.4. </w:t>
      </w:r>
      <w:r w:rsidR="00E32EE7" w:rsidRPr="00AD663B">
        <w:rPr>
          <w:color w:val="000000"/>
          <w:sz w:val="22"/>
          <w:szCs w:val="22"/>
        </w:rPr>
        <w:t>С</w:t>
      </w:r>
      <w:r w:rsidRPr="00AD663B">
        <w:rPr>
          <w:color w:val="000000"/>
          <w:sz w:val="22"/>
          <w:szCs w:val="22"/>
        </w:rPr>
        <w:t>оставлять документы на русском языке</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2.2.5.</w:t>
      </w:r>
      <w:r w:rsidR="00E32EE7" w:rsidRPr="00AD663B">
        <w:rPr>
          <w:color w:val="000000"/>
          <w:sz w:val="22"/>
          <w:szCs w:val="22"/>
        </w:rPr>
        <w:t xml:space="preserve"> О</w:t>
      </w:r>
      <w:r w:rsidRPr="00AD663B">
        <w:rPr>
          <w:color w:val="000000"/>
          <w:sz w:val="22"/>
          <w:szCs w:val="22"/>
        </w:rPr>
        <w:t>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w:t>
      </w:r>
      <w:r w:rsidR="0001646B">
        <w:rPr>
          <w:color w:val="000000"/>
          <w:sz w:val="22"/>
          <w:szCs w:val="22"/>
        </w:rPr>
        <w:t>и</w:t>
      </w:r>
      <w:r w:rsidRPr="00AD663B">
        <w:rPr>
          <w:color w:val="000000"/>
          <w:sz w:val="22"/>
          <w:szCs w:val="22"/>
        </w:rPr>
        <w:t>и</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2.2.6. </w:t>
      </w:r>
      <w:r w:rsidR="00E32EE7" w:rsidRPr="00AD663B">
        <w:rPr>
          <w:color w:val="000000"/>
          <w:sz w:val="22"/>
          <w:szCs w:val="22"/>
        </w:rPr>
        <w:t>И</w:t>
      </w:r>
      <w:r w:rsidRPr="00AD663B">
        <w:rPr>
          <w:color w:val="000000"/>
          <w:sz w:val="22"/>
          <w:szCs w:val="22"/>
        </w:rPr>
        <w:t>нформировать учредителей (участников) Заказчика или их представителей либо его руководителя о ставших известными аудиторской организации случаях коррупционных правонарушений Заказчика,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Заказчика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7</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беспечивать сохранность документов, получаемых и составляемых в ходе аудиторской проверки, не разглашать их содержание без согласия Заказчика, за исключением случаев, предусмотренных законодательством Российской Федерации, независимо от продолжения или прекращения отношений с Заказчиком</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8</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редоставлять Заказчику по его запросу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9</w:t>
      </w:r>
      <w:r w:rsidRPr="00AD663B">
        <w:rPr>
          <w:color w:val="000000"/>
          <w:sz w:val="22"/>
          <w:szCs w:val="22"/>
        </w:rPr>
        <w:t xml:space="preserve">. </w:t>
      </w:r>
      <w:r w:rsidR="00E32EE7" w:rsidRPr="00AD663B">
        <w:rPr>
          <w:color w:val="000000"/>
          <w:sz w:val="22"/>
          <w:szCs w:val="22"/>
        </w:rPr>
        <w:t>О</w:t>
      </w:r>
      <w:r w:rsidRPr="00AD663B">
        <w:rPr>
          <w:color w:val="000000"/>
          <w:sz w:val="22"/>
          <w:szCs w:val="22"/>
        </w:rPr>
        <w:t xml:space="preserve">казывать Заказчику устные и письменные информационно-консультационные услуги по налогообложению, бухгалтерскому учету и отчетности в период действия настоящего </w:t>
      </w:r>
      <w:r w:rsidR="00650938">
        <w:rPr>
          <w:color w:val="000000"/>
          <w:sz w:val="22"/>
          <w:szCs w:val="22"/>
        </w:rPr>
        <w:t>Договора</w:t>
      </w:r>
      <w:r w:rsidR="00151E87" w:rsidRPr="00AD663B">
        <w:rPr>
          <w:color w:val="000000"/>
          <w:sz w:val="22"/>
          <w:szCs w:val="22"/>
        </w:rPr>
        <w:t xml:space="preserve"> </w:t>
      </w:r>
      <w:r w:rsidRPr="00AD663B">
        <w:rPr>
          <w:color w:val="000000"/>
          <w:sz w:val="22"/>
          <w:szCs w:val="22"/>
        </w:rPr>
        <w:t xml:space="preserve">оказания услуг по осуществлению обязательного ежегодного аудита бухгалтерского учета и финансовой (бухгалтерской) отчетности </w:t>
      </w:r>
      <w:r w:rsidR="00065246" w:rsidRPr="00AD663B">
        <w:rPr>
          <w:color w:val="000000"/>
          <w:sz w:val="22"/>
          <w:szCs w:val="22"/>
        </w:rPr>
        <w:t>Заказчика</w:t>
      </w:r>
      <w:r w:rsidRPr="00AD663B">
        <w:rPr>
          <w:color w:val="000000"/>
          <w:sz w:val="22"/>
          <w:szCs w:val="22"/>
        </w:rPr>
        <w:t xml:space="preserve"> за 201</w:t>
      </w:r>
      <w:r w:rsidR="00FC7643">
        <w:rPr>
          <w:color w:val="000000"/>
          <w:sz w:val="22"/>
          <w:szCs w:val="22"/>
        </w:rPr>
        <w:t>9</w:t>
      </w:r>
      <w:bookmarkStart w:id="18" w:name="_GoBack"/>
      <w:bookmarkEnd w:id="18"/>
      <w:r w:rsidRPr="00AD663B">
        <w:rPr>
          <w:color w:val="000000"/>
          <w:sz w:val="22"/>
          <w:szCs w:val="22"/>
        </w:rPr>
        <w:t xml:space="preserve"> год.</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065246" w:rsidRPr="00AD663B">
        <w:rPr>
          <w:color w:val="000000"/>
          <w:sz w:val="22"/>
          <w:szCs w:val="22"/>
        </w:rPr>
        <w:t>1</w:t>
      </w:r>
      <w:r w:rsidR="005D5A86">
        <w:rPr>
          <w:color w:val="000000"/>
          <w:sz w:val="22"/>
          <w:szCs w:val="22"/>
        </w:rPr>
        <w:t>0.</w:t>
      </w:r>
      <w:r w:rsidRPr="00AD663B">
        <w:rPr>
          <w:color w:val="000000"/>
          <w:sz w:val="22"/>
          <w:szCs w:val="22"/>
        </w:rPr>
        <w:t xml:space="preserve"> </w:t>
      </w:r>
      <w:r w:rsidR="00E32EE7" w:rsidRPr="00AD663B">
        <w:rPr>
          <w:color w:val="000000"/>
          <w:sz w:val="22"/>
          <w:szCs w:val="22"/>
        </w:rPr>
        <w:t>И</w:t>
      </w:r>
      <w:r w:rsidRPr="00AD663B">
        <w:rPr>
          <w:color w:val="000000"/>
          <w:sz w:val="22"/>
          <w:szCs w:val="22"/>
        </w:rPr>
        <w:t>сполнять иные обязанности в силу закона или настоящего</w:t>
      </w:r>
      <w:r w:rsidR="0001646B">
        <w:rPr>
          <w:color w:val="000000"/>
          <w:sz w:val="22"/>
          <w:szCs w:val="22"/>
        </w:rPr>
        <w:t xml:space="preserve"> Договора</w:t>
      </w:r>
      <w:r w:rsidRPr="00AD663B">
        <w:rPr>
          <w:color w:val="000000"/>
          <w:sz w:val="22"/>
          <w:szCs w:val="22"/>
        </w:rPr>
        <w:t>, вытекающие из существа отношений между Заказчиком и Исполнителем.</w:t>
      </w:r>
    </w:p>
    <w:p w:rsidR="00295303" w:rsidRPr="00AD663B" w:rsidRDefault="00295303" w:rsidP="00295303">
      <w:pPr>
        <w:shd w:val="clear" w:color="auto" w:fill="FFFFFF"/>
        <w:tabs>
          <w:tab w:val="left" w:pos="20075"/>
        </w:tabs>
        <w:ind w:firstLine="567"/>
        <w:rPr>
          <w:color w:val="000000"/>
          <w:sz w:val="22"/>
          <w:szCs w:val="22"/>
        </w:rPr>
      </w:pPr>
      <w:r w:rsidRPr="00AD663B">
        <w:rPr>
          <w:color w:val="000000"/>
          <w:sz w:val="22"/>
          <w:szCs w:val="22"/>
        </w:rPr>
        <w:t>2.3.</w:t>
      </w:r>
      <w:r w:rsidRPr="00AD663B">
        <w:rPr>
          <w:b/>
          <w:color w:val="000000"/>
          <w:spacing w:val="-2"/>
          <w:sz w:val="22"/>
          <w:szCs w:val="22"/>
        </w:rPr>
        <w:t>Заказчик имеет право</w:t>
      </w:r>
      <w:r w:rsidRPr="00AD663B">
        <w:rPr>
          <w:color w:val="000000"/>
          <w:spacing w:val="-2"/>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2.3.1. </w:t>
      </w:r>
      <w:r w:rsidR="00E32EE7" w:rsidRPr="00AD663B">
        <w:rPr>
          <w:color w:val="000000"/>
          <w:sz w:val="22"/>
          <w:szCs w:val="22"/>
        </w:rPr>
        <w:t>Т</w:t>
      </w:r>
      <w:r w:rsidRPr="00AD663B">
        <w:rPr>
          <w:color w:val="000000"/>
          <w:sz w:val="22"/>
          <w:szCs w:val="22"/>
        </w:rPr>
        <w:t>ребовать и получать от Исполнителя обоснования замечаний и выводов аудиторской организации, а также информацию о членстве аудиторской организации в саморегулируемой организации аудиторов</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2.3.2. </w:t>
      </w:r>
      <w:r w:rsidR="00E32EE7" w:rsidRPr="00AD663B">
        <w:rPr>
          <w:color w:val="000000"/>
          <w:sz w:val="22"/>
          <w:szCs w:val="22"/>
        </w:rPr>
        <w:t>П</w:t>
      </w:r>
      <w:r w:rsidRPr="00AD663B">
        <w:rPr>
          <w:color w:val="000000"/>
          <w:sz w:val="22"/>
          <w:szCs w:val="22"/>
        </w:rPr>
        <w:t>олуч</w:t>
      </w:r>
      <w:r w:rsidR="000A5F0D" w:rsidRPr="00AD663B">
        <w:rPr>
          <w:color w:val="000000"/>
          <w:sz w:val="22"/>
          <w:szCs w:val="22"/>
        </w:rPr>
        <w:t>и</w:t>
      </w:r>
      <w:r w:rsidRPr="00AD663B">
        <w:rPr>
          <w:color w:val="000000"/>
          <w:sz w:val="22"/>
          <w:szCs w:val="22"/>
        </w:rPr>
        <w:t>ть от Исполнителя аудиторское заключение</w:t>
      </w:r>
      <w:r w:rsidR="008D01FA">
        <w:rPr>
          <w:color w:val="000000"/>
          <w:sz w:val="22"/>
          <w:szCs w:val="22"/>
        </w:rPr>
        <w:t xml:space="preserve"> 2 экземпляра</w:t>
      </w:r>
      <w:r w:rsidR="000A5F0D" w:rsidRPr="00AD663B">
        <w:rPr>
          <w:color w:val="000000"/>
          <w:sz w:val="22"/>
          <w:szCs w:val="22"/>
        </w:rPr>
        <w:t xml:space="preserve"> и информацию (отчет) по результатам аудита</w:t>
      </w:r>
      <w:r w:rsidRPr="00AD663B">
        <w:rPr>
          <w:color w:val="000000"/>
          <w:sz w:val="22"/>
          <w:szCs w:val="22"/>
        </w:rPr>
        <w:t xml:space="preserve"> в срок, установленны</w:t>
      </w:r>
      <w:r w:rsidR="00B93AFA">
        <w:rPr>
          <w:color w:val="000000"/>
          <w:sz w:val="22"/>
          <w:szCs w:val="22"/>
        </w:rPr>
        <w:t>й п. 1.1.1. настоящего Договора</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3</w:t>
      </w:r>
      <w:r w:rsidRPr="00AD663B">
        <w:rPr>
          <w:color w:val="000000"/>
          <w:sz w:val="22"/>
          <w:szCs w:val="22"/>
        </w:rPr>
        <w:t xml:space="preserve">. </w:t>
      </w:r>
      <w:r w:rsidR="00E32EE7" w:rsidRPr="00AD663B">
        <w:rPr>
          <w:color w:val="000000"/>
          <w:sz w:val="22"/>
          <w:szCs w:val="22"/>
        </w:rPr>
        <w:t>З</w:t>
      </w:r>
      <w:r w:rsidRPr="00AD663B">
        <w:rPr>
          <w:color w:val="000000"/>
          <w:sz w:val="22"/>
          <w:szCs w:val="22"/>
        </w:rPr>
        <w:t>накомиться с ходом работы Исполнителя на любой стадии выполнения услуг</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4</w:t>
      </w:r>
      <w:r w:rsidRPr="00AD663B">
        <w:rPr>
          <w:color w:val="000000"/>
          <w:sz w:val="22"/>
          <w:szCs w:val="22"/>
        </w:rPr>
        <w:t xml:space="preserve">. </w:t>
      </w:r>
      <w:r w:rsidR="00E32EE7" w:rsidRPr="00AD663B">
        <w:rPr>
          <w:color w:val="000000"/>
          <w:sz w:val="22"/>
          <w:szCs w:val="22"/>
        </w:rPr>
        <w:t>П</w:t>
      </w:r>
      <w:r w:rsidRPr="00AD663B">
        <w:rPr>
          <w:color w:val="000000"/>
          <w:sz w:val="22"/>
          <w:szCs w:val="22"/>
        </w:rPr>
        <w:t>олучать от Исполнителя информацию о требованиях законодательства Российской Федерации, касающихся проведения аудиторской проверки</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sz w:val="22"/>
          <w:szCs w:val="22"/>
        </w:rPr>
        <w:t xml:space="preserve">2.3.5. </w:t>
      </w:r>
      <w:r w:rsidR="00E32EE7" w:rsidRPr="00AD663B">
        <w:rPr>
          <w:sz w:val="22"/>
          <w:szCs w:val="22"/>
        </w:rPr>
        <w:t>Д</w:t>
      </w:r>
      <w:r w:rsidRPr="00AD663B">
        <w:rPr>
          <w:sz w:val="22"/>
          <w:szCs w:val="22"/>
        </w:rPr>
        <w:t xml:space="preserve">осрочно расторгнуть </w:t>
      </w:r>
      <w:r w:rsidR="00B93AFA">
        <w:rPr>
          <w:sz w:val="22"/>
          <w:szCs w:val="22"/>
        </w:rPr>
        <w:t>Договор</w:t>
      </w:r>
      <w:r w:rsidR="00151E87" w:rsidRPr="00AD663B">
        <w:rPr>
          <w:sz w:val="22"/>
          <w:szCs w:val="22"/>
        </w:rPr>
        <w:t xml:space="preserve"> </w:t>
      </w:r>
      <w:r w:rsidRPr="00AD663B">
        <w:rPr>
          <w:sz w:val="22"/>
          <w:szCs w:val="22"/>
        </w:rPr>
        <w:t>в случае невыполнения Исполнителем условий настоящего</w:t>
      </w:r>
      <w:r w:rsidR="00B93AFA">
        <w:rPr>
          <w:sz w:val="22"/>
          <w:szCs w:val="22"/>
        </w:rPr>
        <w:t xml:space="preserve"> Договора</w:t>
      </w:r>
      <w:r w:rsidRPr="00AD663B">
        <w:rPr>
          <w:sz w:val="22"/>
          <w:szCs w:val="22"/>
        </w:rPr>
        <w:t>.</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2.4.</w:t>
      </w:r>
      <w:r w:rsidRPr="00AD663B">
        <w:rPr>
          <w:b/>
          <w:color w:val="000000"/>
          <w:spacing w:val="-3"/>
          <w:sz w:val="22"/>
          <w:szCs w:val="22"/>
        </w:rPr>
        <w:t>Заказчик обязуется</w:t>
      </w:r>
      <w:r w:rsidRPr="00AD663B">
        <w:rPr>
          <w:color w:val="000000"/>
          <w:spacing w:val="-3"/>
          <w:sz w:val="22"/>
          <w:szCs w:val="22"/>
        </w:rPr>
        <w:t>:</w:t>
      </w:r>
    </w:p>
    <w:p w:rsidR="00065246" w:rsidRPr="00AD663B" w:rsidRDefault="00065246" w:rsidP="00B93AFA">
      <w:pPr>
        <w:spacing w:after="120"/>
        <w:rPr>
          <w:color w:val="000000"/>
          <w:sz w:val="22"/>
          <w:szCs w:val="22"/>
        </w:rPr>
      </w:pPr>
      <w:r w:rsidRPr="00AD663B">
        <w:rPr>
          <w:color w:val="000000"/>
          <w:sz w:val="22"/>
          <w:szCs w:val="22"/>
        </w:rPr>
        <w:br/>
      </w:r>
      <w:r w:rsidR="00E32EE7" w:rsidRPr="00AD663B">
        <w:rPr>
          <w:color w:val="000000"/>
          <w:sz w:val="22"/>
          <w:szCs w:val="22"/>
        </w:rPr>
        <w:t xml:space="preserve">        </w:t>
      </w:r>
      <w:r w:rsidRPr="00AD663B">
        <w:rPr>
          <w:color w:val="000000"/>
          <w:sz w:val="22"/>
          <w:szCs w:val="22"/>
        </w:rPr>
        <w:t xml:space="preserve">2.4.1. </w:t>
      </w:r>
      <w:r w:rsidR="00E32EE7" w:rsidRPr="00AD663B">
        <w:rPr>
          <w:color w:val="000000"/>
          <w:sz w:val="22"/>
          <w:szCs w:val="22"/>
        </w:rPr>
        <w:t>С</w:t>
      </w:r>
      <w:r w:rsidRPr="00AD663B">
        <w:rPr>
          <w:color w:val="000000"/>
          <w:sz w:val="22"/>
          <w:szCs w:val="22"/>
        </w:rPr>
        <w:t>одействовать Исполнителю в своевреме</w:t>
      </w:r>
      <w:r w:rsidR="00B93AFA">
        <w:rPr>
          <w:color w:val="000000"/>
          <w:sz w:val="22"/>
          <w:szCs w:val="22"/>
        </w:rPr>
        <w:t>нном и полном проведении аудита</w:t>
      </w:r>
      <w:r w:rsidRPr="00AD663B">
        <w:rPr>
          <w:color w:val="000000"/>
          <w:sz w:val="22"/>
          <w:szCs w:val="22"/>
        </w:rPr>
        <w:t>, создавать для этого соответствующие условия, предоставлять необходимую 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2.4.2.</w:t>
      </w:r>
      <w:r w:rsidR="00E32EE7" w:rsidRPr="00AD663B">
        <w:rPr>
          <w:color w:val="000000"/>
          <w:sz w:val="22"/>
          <w:szCs w:val="22"/>
        </w:rPr>
        <w:t xml:space="preserve"> Н</w:t>
      </w:r>
      <w:r w:rsidRPr="00AD663B">
        <w:rPr>
          <w:color w:val="000000"/>
          <w:sz w:val="22"/>
          <w:szCs w:val="22"/>
        </w:rPr>
        <w:t xml:space="preserve">е предпринимать каких бы то ни было действий, направленных на сужение круга вопросов, подлежащих </w:t>
      </w:r>
      <w:r w:rsidR="00F909A4">
        <w:rPr>
          <w:color w:val="000000"/>
          <w:sz w:val="22"/>
          <w:szCs w:val="22"/>
        </w:rPr>
        <w:t>выяснению при проведении аудита</w:t>
      </w:r>
      <w:r w:rsidRPr="00AD663B">
        <w:rPr>
          <w:color w:val="000000"/>
          <w:sz w:val="22"/>
          <w:szCs w:val="22"/>
        </w:rPr>
        <w:t>, а также на сокрытие (ограничение доступа) информации и документации, запрашиваемых Исполнителем. Наличие в запрашиваемых Исп</w:t>
      </w:r>
      <w:r w:rsidR="00F909A4">
        <w:rPr>
          <w:color w:val="000000"/>
          <w:sz w:val="22"/>
          <w:szCs w:val="22"/>
        </w:rPr>
        <w:t xml:space="preserve">олнителем для проведения аудита </w:t>
      </w:r>
      <w:r w:rsidRPr="00AD663B">
        <w:rPr>
          <w:color w:val="000000"/>
          <w:sz w:val="22"/>
          <w:szCs w:val="22"/>
        </w:rPr>
        <w:t>информации и документации сведений, содержащих коммерческую тайну, не может являться основанием для отказа в их предоставлении</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2.4.3. </w:t>
      </w:r>
      <w:r w:rsidR="00E32EE7" w:rsidRPr="00AD663B">
        <w:rPr>
          <w:color w:val="000000"/>
          <w:sz w:val="22"/>
          <w:szCs w:val="22"/>
        </w:rPr>
        <w:t>С</w:t>
      </w:r>
      <w:r w:rsidRPr="00AD663B">
        <w:rPr>
          <w:color w:val="000000"/>
          <w:sz w:val="22"/>
          <w:szCs w:val="22"/>
        </w:rPr>
        <w:t>воевременно опла</w:t>
      </w:r>
      <w:r w:rsidR="00E32EE7" w:rsidRPr="00AD663B">
        <w:rPr>
          <w:color w:val="000000"/>
          <w:sz w:val="22"/>
          <w:szCs w:val="22"/>
        </w:rPr>
        <w:t>тить</w:t>
      </w:r>
      <w:r w:rsidRPr="00AD663B">
        <w:rPr>
          <w:color w:val="000000"/>
          <w:sz w:val="22"/>
          <w:szCs w:val="22"/>
        </w:rPr>
        <w:t xml:space="preserve"> услуги Исполнителя в соответствии с </w:t>
      </w:r>
      <w:r w:rsidR="00F909A4">
        <w:rPr>
          <w:color w:val="000000"/>
          <w:sz w:val="22"/>
          <w:szCs w:val="22"/>
        </w:rPr>
        <w:t>Разделом 3 настоящего Договора</w:t>
      </w:r>
      <w:r w:rsidRPr="00AD663B">
        <w:rPr>
          <w:color w:val="000000"/>
          <w:sz w:val="22"/>
          <w:szCs w:val="22"/>
        </w:rPr>
        <w:t>, в том числе в случае, когда аудиторское заключение не согласуется с позицией Заказчика</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2.4.4. </w:t>
      </w:r>
      <w:r w:rsidR="00E32EE7" w:rsidRPr="00AD663B">
        <w:rPr>
          <w:color w:val="000000"/>
          <w:sz w:val="22"/>
          <w:szCs w:val="22"/>
        </w:rPr>
        <w:t>И</w:t>
      </w:r>
      <w:r w:rsidRPr="00AD663B">
        <w:rPr>
          <w:color w:val="000000"/>
          <w:sz w:val="22"/>
          <w:szCs w:val="22"/>
        </w:rPr>
        <w:t>сполнять требования стандартов аудиторской деятельности и иные обязанности, вытекающие из договора оказания аудиторских услуг.</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5</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беспечить работников Исполнителя рабочими местами, условиями и возможностью ознакомления со своей финансово-хозяйственной деятельностью по направлениям, необходимым для своевременного и полного выполнения услуг по настоящему</w:t>
      </w:r>
      <w:r w:rsidR="00105182">
        <w:rPr>
          <w:color w:val="000000"/>
          <w:sz w:val="22"/>
          <w:szCs w:val="22"/>
        </w:rPr>
        <w:t xml:space="preserve"> Договору</w:t>
      </w:r>
      <w:r w:rsidR="00E32EE7"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6</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редоставить либо обеспечить предоставление Исполнителю всей необходимой документации по соответствующей финансово-хозяйственной деятельности, в том числе первичную учетную документацию, регистры и главные книги на бумажных носителях, бухгалтерскую отчетность, расчеты по налогам с отметкой налоговых органов, а также акты инвентаризации и формы первичной учетной документации по инвентаризации имущества и финансовых обязательств, в случаях, когда за проверяемый Исполнителем период Заказчик был обязан провести инвентаризацию</w:t>
      </w:r>
      <w:r w:rsidR="00065246"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7</w:t>
      </w:r>
      <w:r w:rsidRPr="00AD663B">
        <w:rPr>
          <w:color w:val="000000"/>
          <w:sz w:val="22"/>
          <w:szCs w:val="22"/>
        </w:rPr>
        <w:t xml:space="preserve">. </w:t>
      </w:r>
      <w:r w:rsidR="00E32EE7" w:rsidRPr="00AD663B">
        <w:rPr>
          <w:color w:val="000000"/>
          <w:sz w:val="22"/>
          <w:szCs w:val="22"/>
        </w:rPr>
        <w:t>И</w:t>
      </w:r>
      <w:r w:rsidRPr="00AD663B">
        <w:rPr>
          <w:color w:val="000000"/>
          <w:sz w:val="22"/>
          <w:szCs w:val="22"/>
        </w:rPr>
        <w:t>сключить давление на Исполнителя в любой форме с целью изменения его мнения о достоверности бухгалтерской (финансовой) отчетности Заказчика</w:t>
      </w:r>
      <w:r w:rsidR="00E32EE7" w:rsidRPr="00AD663B">
        <w:rPr>
          <w:color w:val="000000"/>
          <w:sz w:val="22"/>
          <w:szCs w:val="22"/>
        </w:rPr>
        <w:t>.</w:t>
      </w:r>
    </w:p>
    <w:p w:rsidR="00295303" w:rsidRPr="00AD663B" w:rsidRDefault="000D3B00" w:rsidP="00295303">
      <w:pPr>
        <w:shd w:val="clear" w:color="auto" w:fill="FFFFFF"/>
        <w:spacing w:before="120" w:after="120"/>
        <w:jc w:val="center"/>
        <w:rPr>
          <w:color w:val="000000"/>
          <w:spacing w:val="-1"/>
          <w:sz w:val="22"/>
          <w:szCs w:val="22"/>
        </w:rPr>
      </w:pPr>
      <w:r w:rsidRPr="00AD663B">
        <w:rPr>
          <w:b/>
          <w:bCs/>
          <w:color w:val="000000"/>
          <w:sz w:val="22"/>
          <w:szCs w:val="22"/>
        </w:rPr>
        <w:t>3</w:t>
      </w:r>
      <w:r w:rsidR="00295303" w:rsidRPr="00AD663B">
        <w:rPr>
          <w:b/>
          <w:bCs/>
          <w:color w:val="000000"/>
          <w:sz w:val="22"/>
          <w:szCs w:val="22"/>
        </w:rPr>
        <w:t>. Стоимость услуг и условия оплаты</w:t>
      </w:r>
    </w:p>
    <w:p w:rsidR="00295303"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1"/>
          <w:sz w:val="22"/>
          <w:szCs w:val="22"/>
        </w:rPr>
        <w:t>3</w:t>
      </w:r>
      <w:r w:rsidR="00295303" w:rsidRPr="00536B42">
        <w:rPr>
          <w:color w:val="000000"/>
          <w:spacing w:val="-1"/>
          <w:sz w:val="22"/>
          <w:szCs w:val="22"/>
        </w:rPr>
        <w:t xml:space="preserve">.1. Стоимость аудиторских услуг по настоящему </w:t>
      </w:r>
      <w:r w:rsidR="00CF09D6">
        <w:rPr>
          <w:color w:val="000000"/>
          <w:spacing w:val="-1"/>
          <w:sz w:val="22"/>
          <w:szCs w:val="22"/>
        </w:rPr>
        <w:t>Договору</w:t>
      </w:r>
      <w:r w:rsidR="007F104E" w:rsidRPr="00536B42">
        <w:rPr>
          <w:color w:val="000000"/>
          <w:spacing w:val="-1"/>
          <w:sz w:val="22"/>
          <w:szCs w:val="22"/>
        </w:rPr>
        <w:t xml:space="preserve"> </w:t>
      </w:r>
      <w:r w:rsidR="00295303" w:rsidRPr="00536B42">
        <w:rPr>
          <w:color w:val="000000"/>
          <w:spacing w:val="-1"/>
          <w:sz w:val="22"/>
          <w:szCs w:val="22"/>
        </w:rPr>
        <w:t>составляет</w:t>
      </w:r>
      <w:r w:rsidR="00295303" w:rsidRPr="00536B42">
        <w:rPr>
          <w:color w:val="000000"/>
          <w:spacing w:val="-2"/>
          <w:sz w:val="22"/>
          <w:szCs w:val="22"/>
        </w:rPr>
        <w:t xml:space="preserve"> __________</w:t>
      </w:r>
      <w:r w:rsidR="00F36212" w:rsidRPr="00536B42">
        <w:rPr>
          <w:color w:val="000000"/>
          <w:spacing w:val="-2"/>
          <w:sz w:val="22"/>
          <w:szCs w:val="22"/>
        </w:rPr>
        <w:t xml:space="preserve"> </w:t>
      </w:r>
      <w:r w:rsidR="00AD6345" w:rsidRPr="00536B42">
        <w:rPr>
          <w:color w:val="000000"/>
          <w:spacing w:val="-2"/>
          <w:sz w:val="22"/>
          <w:szCs w:val="22"/>
        </w:rPr>
        <w:t xml:space="preserve">рублей </w:t>
      </w:r>
      <w:proofErr w:type="gramStart"/>
      <w:r w:rsidR="00F36212" w:rsidRPr="00536B42">
        <w:rPr>
          <w:color w:val="000000"/>
          <w:spacing w:val="-2"/>
          <w:sz w:val="22"/>
          <w:szCs w:val="22"/>
        </w:rPr>
        <w:t>( в</w:t>
      </w:r>
      <w:proofErr w:type="gramEnd"/>
      <w:r w:rsidR="00F36212" w:rsidRPr="00536B42">
        <w:rPr>
          <w:color w:val="000000"/>
          <w:spacing w:val="-2"/>
          <w:sz w:val="22"/>
          <w:szCs w:val="22"/>
        </w:rPr>
        <w:t xml:space="preserve"> т.ч. НДС__</w:t>
      </w:r>
      <w:r w:rsidR="00AD6345" w:rsidRPr="00536B42">
        <w:rPr>
          <w:color w:val="000000"/>
          <w:spacing w:val="-2"/>
          <w:sz w:val="22"/>
          <w:szCs w:val="22"/>
        </w:rPr>
        <w:t xml:space="preserve"> рублей </w:t>
      </w:r>
      <w:r w:rsidR="00F36212" w:rsidRPr="00536B42">
        <w:rPr>
          <w:color w:val="000000"/>
          <w:spacing w:val="-2"/>
          <w:sz w:val="22"/>
          <w:szCs w:val="22"/>
        </w:rPr>
        <w:t>)</w:t>
      </w:r>
      <w:r w:rsidR="00295303" w:rsidRPr="00536B42">
        <w:rPr>
          <w:color w:val="000000"/>
          <w:spacing w:val="-2"/>
          <w:sz w:val="22"/>
          <w:szCs w:val="22"/>
        </w:rPr>
        <w:t>(указывается в соответствии с заявкой участника).</w:t>
      </w:r>
    </w:p>
    <w:p w:rsidR="00377DE9"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3</w:t>
      </w:r>
      <w:r w:rsidR="00295303" w:rsidRPr="00536B42">
        <w:rPr>
          <w:color w:val="000000"/>
          <w:spacing w:val="-2"/>
          <w:sz w:val="22"/>
          <w:szCs w:val="22"/>
        </w:rPr>
        <w:t>.2.</w:t>
      </w:r>
      <w:r w:rsidR="00D76026" w:rsidRPr="00536B42">
        <w:rPr>
          <w:color w:val="000000"/>
          <w:spacing w:val="-2"/>
          <w:sz w:val="22"/>
          <w:szCs w:val="22"/>
        </w:rPr>
        <w:t xml:space="preserve"> Оплата по настоящему Контракту </w:t>
      </w:r>
      <w:r w:rsidR="00295303" w:rsidRPr="00536B42">
        <w:rPr>
          <w:color w:val="000000"/>
          <w:spacing w:val="-2"/>
          <w:sz w:val="22"/>
          <w:szCs w:val="22"/>
        </w:rPr>
        <w:t xml:space="preserve"> производится на основании счета Исполнителя в следующем порядке:</w:t>
      </w:r>
    </w:p>
    <w:p w:rsidR="005D5A86" w:rsidRPr="00536B42" w:rsidRDefault="005D5A86"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 аванс не предусмотрен,</w:t>
      </w:r>
    </w:p>
    <w:p w:rsidR="00295303" w:rsidRPr="00536B42" w:rsidRDefault="00377DE9" w:rsidP="00295303">
      <w:pPr>
        <w:shd w:val="clear" w:color="auto" w:fill="FFFFFF"/>
        <w:tabs>
          <w:tab w:val="left" w:pos="1506"/>
        </w:tabs>
        <w:ind w:left="14" w:firstLine="553"/>
        <w:rPr>
          <w:color w:val="000000"/>
          <w:spacing w:val="-2"/>
          <w:sz w:val="22"/>
          <w:szCs w:val="22"/>
        </w:rPr>
      </w:pPr>
      <w:r w:rsidRPr="00536B42">
        <w:rPr>
          <w:sz w:val="22"/>
          <w:szCs w:val="22"/>
        </w:rPr>
        <w:t>- о</w:t>
      </w:r>
      <w:r w:rsidR="001B4C14" w:rsidRPr="00536B42">
        <w:rPr>
          <w:sz w:val="22"/>
          <w:szCs w:val="22"/>
        </w:rPr>
        <w:t>кончательный расчет в размере</w:t>
      </w:r>
      <w:r w:rsidR="005D5A86" w:rsidRPr="00536B42">
        <w:rPr>
          <w:sz w:val="22"/>
          <w:szCs w:val="22"/>
        </w:rPr>
        <w:t xml:space="preserve"> 10</w:t>
      </w:r>
      <w:r w:rsidR="00295303" w:rsidRPr="00536B42">
        <w:rPr>
          <w:sz w:val="22"/>
          <w:szCs w:val="22"/>
        </w:rPr>
        <w:t xml:space="preserve">0% от цены </w:t>
      </w:r>
      <w:r w:rsidR="001B4C14" w:rsidRPr="00536B42">
        <w:rPr>
          <w:sz w:val="22"/>
          <w:szCs w:val="22"/>
        </w:rPr>
        <w:t xml:space="preserve"> контракта</w:t>
      </w:r>
      <w:r w:rsidR="0081282E" w:rsidRPr="00536B42">
        <w:rPr>
          <w:sz w:val="22"/>
          <w:szCs w:val="22"/>
        </w:rPr>
        <w:t>, что составляет _________ рублей</w:t>
      </w:r>
      <w:r w:rsidR="00295303" w:rsidRPr="00536B42">
        <w:rPr>
          <w:sz w:val="22"/>
          <w:szCs w:val="22"/>
        </w:rPr>
        <w:t xml:space="preserve"> по окончании оказания услуг в течение 10 рабочих дней с момента </w:t>
      </w:r>
      <w:r w:rsidR="009974DA" w:rsidRPr="00536B42">
        <w:rPr>
          <w:sz w:val="22"/>
          <w:szCs w:val="22"/>
        </w:rPr>
        <w:t xml:space="preserve">подписания Сторонами </w:t>
      </w:r>
      <w:r w:rsidR="00295303" w:rsidRPr="00536B42">
        <w:rPr>
          <w:color w:val="000000"/>
          <w:spacing w:val="-2"/>
          <w:sz w:val="22"/>
          <w:szCs w:val="22"/>
        </w:rPr>
        <w:t>акта приемки – сдачи работ</w:t>
      </w:r>
      <w:r w:rsidR="00610893" w:rsidRPr="00536B42">
        <w:rPr>
          <w:color w:val="000000"/>
          <w:spacing w:val="-2"/>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536B42">
        <w:rPr>
          <w:color w:val="000000"/>
          <w:sz w:val="22"/>
          <w:szCs w:val="22"/>
        </w:rPr>
        <w:t>3</w:t>
      </w:r>
      <w:r w:rsidR="00295303" w:rsidRPr="00536B42">
        <w:rPr>
          <w:color w:val="000000"/>
          <w:sz w:val="22"/>
          <w:szCs w:val="22"/>
        </w:rPr>
        <w:t xml:space="preserve">.3. Оплата по настоящему </w:t>
      </w:r>
      <w:r w:rsidR="003737E4">
        <w:rPr>
          <w:color w:val="000000"/>
          <w:sz w:val="22"/>
          <w:szCs w:val="22"/>
        </w:rPr>
        <w:t>Договору</w:t>
      </w:r>
      <w:r w:rsidR="001B4C14" w:rsidRPr="00536B42">
        <w:rPr>
          <w:color w:val="000000"/>
          <w:sz w:val="22"/>
          <w:szCs w:val="22"/>
        </w:rPr>
        <w:t xml:space="preserve"> </w:t>
      </w:r>
      <w:r w:rsidR="00295303" w:rsidRPr="00536B42">
        <w:rPr>
          <w:color w:val="000000"/>
          <w:sz w:val="22"/>
          <w:szCs w:val="22"/>
        </w:rPr>
        <w:t>производится в безналичной форме путем перечисления денежных</w:t>
      </w:r>
      <w:r w:rsidR="00295303" w:rsidRPr="00AD663B">
        <w:rPr>
          <w:color w:val="000000"/>
          <w:sz w:val="22"/>
          <w:szCs w:val="22"/>
        </w:rPr>
        <w:t xml:space="preserve"> средств на расчетный счет Исполнителя.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.4. Моментом исполнения Заказчиком обязательств по оплате услуг считается</w:t>
      </w:r>
      <w:r w:rsidR="00150B0D" w:rsidRPr="00AD663B">
        <w:rPr>
          <w:color w:val="000000"/>
          <w:sz w:val="22"/>
          <w:szCs w:val="22"/>
        </w:rPr>
        <w:t xml:space="preserve"> дата списания денежных средств</w:t>
      </w:r>
      <w:r w:rsidR="001B4C14" w:rsidRPr="00AD663B">
        <w:rPr>
          <w:color w:val="000000"/>
          <w:sz w:val="22"/>
          <w:szCs w:val="22"/>
        </w:rPr>
        <w:t xml:space="preserve">, </w:t>
      </w:r>
      <w:r w:rsidR="00295303" w:rsidRPr="00AD663B">
        <w:rPr>
          <w:color w:val="000000"/>
          <w:sz w:val="22"/>
          <w:szCs w:val="22"/>
        </w:rPr>
        <w:t>с расчетного счета Заказчика.</w:t>
      </w:r>
    </w:p>
    <w:p w:rsidR="00092EA9" w:rsidRPr="00AD663B" w:rsidRDefault="000D3B00" w:rsidP="008F2CAA">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 xml:space="preserve">.5. Цена </w:t>
      </w:r>
      <w:r w:rsidR="003737E4">
        <w:rPr>
          <w:color w:val="000000"/>
          <w:sz w:val="22"/>
          <w:szCs w:val="22"/>
        </w:rPr>
        <w:t>договора</w:t>
      </w:r>
      <w:r w:rsidR="001B4C14" w:rsidRPr="00AD663B">
        <w:rPr>
          <w:color w:val="000000"/>
          <w:sz w:val="22"/>
          <w:szCs w:val="22"/>
        </w:rPr>
        <w:t xml:space="preserve"> </w:t>
      </w:r>
      <w:r w:rsidR="00295303" w:rsidRPr="00AD663B">
        <w:rPr>
          <w:color w:val="000000"/>
          <w:sz w:val="22"/>
          <w:szCs w:val="22"/>
        </w:rPr>
        <w:t xml:space="preserve">является фиксированной на весь </w:t>
      </w:r>
      <w:proofErr w:type="gramStart"/>
      <w:r w:rsidR="00295303" w:rsidRPr="00AD663B">
        <w:rPr>
          <w:color w:val="000000"/>
          <w:sz w:val="22"/>
          <w:szCs w:val="22"/>
        </w:rPr>
        <w:t xml:space="preserve">срок </w:t>
      </w:r>
      <w:r w:rsidR="001B4C14" w:rsidRPr="00AD663B">
        <w:rPr>
          <w:color w:val="000000"/>
          <w:sz w:val="22"/>
          <w:szCs w:val="22"/>
        </w:rPr>
        <w:t xml:space="preserve"> контракта</w:t>
      </w:r>
      <w:proofErr w:type="gramEnd"/>
      <w:r w:rsidR="001B4C14" w:rsidRPr="00AD663B">
        <w:rPr>
          <w:color w:val="000000"/>
          <w:sz w:val="22"/>
          <w:szCs w:val="22"/>
        </w:rPr>
        <w:t xml:space="preserve"> </w:t>
      </w:r>
      <w:r w:rsidR="00295303" w:rsidRPr="00AD663B">
        <w:rPr>
          <w:color w:val="000000"/>
          <w:sz w:val="22"/>
          <w:szCs w:val="22"/>
        </w:rPr>
        <w:t>и не может изменяться, кроме случаев, предусмотренных законодательством.</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4</w:t>
      </w:r>
      <w:r w:rsidR="00295303" w:rsidRPr="00AD663B">
        <w:rPr>
          <w:b/>
          <w:bCs/>
          <w:color w:val="000000"/>
          <w:sz w:val="22"/>
          <w:szCs w:val="22"/>
        </w:rPr>
        <w:t>. Порядок сдачи и приемки оказанных услуг</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.1. По завершению аудиторской проверки Исполнитель представляет Заказчику</w:t>
      </w:r>
      <w:r w:rsidR="00454717" w:rsidRPr="00AD663B">
        <w:rPr>
          <w:color w:val="000000"/>
          <w:sz w:val="22"/>
          <w:szCs w:val="22"/>
        </w:rPr>
        <w:t xml:space="preserve"> </w:t>
      </w:r>
      <w:r w:rsidR="006B5F4F">
        <w:rPr>
          <w:color w:val="000000"/>
          <w:sz w:val="22"/>
          <w:szCs w:val="22"/>
        </w:rPr>
        <w:t>2</w:t>
      </w:r>
      <w:r w:rsidR="00454717" w:rsidRPr="00AD663B">
        <w:rPr>
          <w:color w:val="000000"/>
          <w:sz w:val="22"/>
          <w:szCs w:val="22"/>
        </w:rPr>
        <w:t xml:space="preserve"> экземпляр</w:t>
      </w:r>
      <w:r w:rsidR="006B5F4F">
        <w:rPr>
          <w:color w:val="000000"/>
          <w:sz w:val="22"/>
          <w:szCs w:val="22"/>
        </w:rPr>
        <w:t>а</w:t>
      </w:r>
      <w:r w:rsidR="00454717" w:rsidRPr="00AD663B">
        <w:rPr>
          <w:color w:val="000000"/>
          <w:sz w:val="22"/>
          <w:szCs w:val="22"/>
        </w:rPr>
        <w:t xml:space="preserve"> аудиторского заключения</w:t>
      </w:r>
      <w:r w:rsidR="0081282E" w:rsidRPr="00AD663B">
        <w:rPr>
          <w:color w:val="000000"/>
          <w:sz w:val="22"/>
          <w:szCs w:val="22"/>
        </w:rPr>
        <w:t xml:space="preserve">, письменную информацию (отчет) по результатам аудита </w:t>
      </w:r>
      <w:r w:rsidR="00454717" w:rsidRPr="00AD663B">
        <w:rPr>
          <w:color w:val="000000"/>
          <w:sz w:val="22"/>
          <w:szCs w:val="22"/>
        </w:rPr>
        <w:t xml:space="preserve"> и </w:t>
      </w:r>
      <w:r w:rsidR="00295303" w:rsidRPr="00AD663B">
        <w:rPr>
          <w:color w:val="000000"/>
          <w:sz w:val="22"/>
          <w:szCs w:val="22"/>
        </w:rPr>
        <w:t>акт сдачи – приемки оказанных услуг</w:t>
      </w:r>
      <w:r w:rsidR="00454717" w:rsidRPr="00AD663B">
        <w:rPr>
          <w:color w:val="000000"/>
          <w:sz w:val="22"/>
          <w:szCs w:val="22"/>
        </w:rPr>
        <w:t>.</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.2. Заказчик в течение 10 (Десяти) рабочих дней со дня получения акта сдачи – приемки оказанных услуг направляет Исполнителю подписанный акт или мотивированный отказ.</w:t>
      </w:r>
    </w:p>
    <w:p w:rsidR="00295303" w:rsidRPr="00AD663B" w:rsidRDefault="00295303" w:rsidP="00295303">
      <w:pPr>
        <w:shd w:val="clear" w:color="auto" w:fill="FFFFFF"/>
        <w:tabs>
          <w:tab w:val="left" w:pos="1425"/>
        </w:tabs>
        <w:ind w:left="11" w:firstLine="556"/>
        <w:rPr>
          <w:color w:val="000000"/>
          <w:sz w:val="22"/>
          <w:szCs w:val="22"/>
        </w:rPr>
      </w:pPr>
      <w:r w:rsidRPr="00AD663B">
        <w:rPr>
          <w:color w:val="000000"/>
          <w:sz w:val="22"/>
          <w:szCs w:val="22"/>
        </w:rPr>
        <w:t>В случае мотивированного отказа Заказчика Сторонами в 10-дневный срок составляется двусторонний акт с перечнем необходимых доработок и сроков их выполнения.</w:t>
      </w:r>
    </w:p>
    <w:p w:rsidR="00295303" w:rsidRPr="00AD663B" w:rsidRDefault="000D3B00" w:rsidP="000D3B00">
      <w:pPr>
        <w:shd w:val="clear" w:color="auto" w:fill="FFFFFF"/>
        <w:tabs>
          <w:tab w:val="left" w:pos="0"/>
        </w:tabs>
        <w:ind w:firstLine="567"/>
        <w:rPr>
          <w:color w:val="000000"/>
          <w:sz w:val="22"/>
          <w:szCs w:val="22"/>
        </w:rPr>
      </w:pPr>
      <w:r w:rsidRPr="00AD663B">
        <w:rPr>
          <w:color w:val="000000"/>
          <w:sz w:val="22"/>
          <w:szCs w:val="22"/>
        </w:rPr>
        <w:t>4.3.</w:t>
      </w:r>
      <w:r w:rsidR="00295303" w:rsidRPr="00AD663B">
        <w:rPr>
          <w:color w:val="000000"/>
          <w:sz w:val="22"/>
          <w:szCs w:val="22"/>
        </w:rPr>
        <w:t>В случае обнаружения недостатков в аудиторском заключении, в целях выполнения обязательств, принятых на себя по настоящему</w:t>
      </w:r>
      <w:r w:rsidR="001B4C14" w:rsidRPr="00AD663B">
        <w:rPr>
          <w:color w:val="000000"/>
          <w:sz w:val="22"/>
          <w:szCs w:val="22"/>
        </w:rPr>
        <w:t xml:space="preserve"> Контракту</w:t>
      </w:r>
      <w:r w:rsidR="00295303" w:rsidRPr="00AD663B">
        <w:rPr>
          <w:color w:val="000000"/>
          <w:sz w:val="22"/>
          <w:szCs w:val="22"/>
        </w:rPr>
        <w:t>, Исполнитель обязан в течение 15 (Пятнадцати) календарных дней с даты получения соответствующей претензии от Заказчика устранить отмеченные недостатки и представить отчет о произведенных исправлениях.</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5</w:t>
      </w:r>
      <w:r w:rsidR="00295303" w:rsidRPr="00AD663B">
        <w:rPr>
          <w:b/>
          <w:bCs/>
          <w:color w:val="000000"/>
          <w:sz w:val="22"/>
          <w:szCs w:val="22"/>
        </w:rPr>
        <w:t>. Конфиденциальность</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.1. К сведениям, составляющим государственную тайну, представители Исполнителя могут быть допущены только при наличии</w:t>
      </w:r>
      <w:r w:rsidR="007F104E" w:rsidRPr="00AD663B">
        <w:rPr>
          <w:color w:val="000000"/>
          <w:sz w:val="22"/>
          <w:szCs w:val="22"/>
        </w:rPr>
        <w:t xml:space="preserve"> </w:t>
      </w:r>
      <w:r w:rsidR="00DE3481" w:rsidRPr="00AD663B">
        <w:rPr>
          <w:color w:val="000000"/>
          <w:sz w:val="22"/>
          <w:szCs w:val="22"/>
        </w:rPr>
        <w:t>лицензии</w:t>
      </w:r>
      <w:r w:rsidR="007F104E" w:rsidRPr="00AD663B">
        <w:rPr>
          <w:color w:val="000000"/>
          <w:sz w:val="22"/>
          <w:szCs w:val="22"/>
        </w:rPr>
        <w:t xml:space="preserve"> </w:t>
      </w:r>
      <w:r w:rsidR="00295303" w:rsidRPr="00AD663B">
        <w:rPr>
          <w:color w:val="000000"/>
          <w:sz w:val="22"/>
          <w:szCs w:val="22"/>
        </w:rPr>
        <w:t>у Исполнителя на проведение работ с использованием сведений, составляющих государственную тайну, и оформлением соответствующих допусков и предписаний его представителям.</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.2. Стороны обязуются обеспечивать конфиденциальность информации и данных, составляющих коммерческую тайну, представленных каждой из Сторон в порядке исполнения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.3. Исполнитель обязуется выполнять обязательства по соблюдению конфиденциальности и неразглашению любой информации, где имеется указание на ее конфиденциальный характер, переданной Заказчиком в устной или письменной форме, а также содержащейся в документах, в программном обеспечении данных, графиках, чертежах и зарисовках и т.п.</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.4. Ответственным за </w:t>
      </w:r>
      <w:r w:rsidR="00454717" w:rsidRPr="00AD663B">
        <w:rPr>
          <w:color w:val="000000"/>
          <w:sz w:val="22"/>
          <w:szCs w:val="22"/>
        </w:rPr>
        <w:t>конфиденциальность</w:t>
      </w:r>
      <w:r w:rsidR="00295303" w:rsidRPr="00AD663B">
        <w:rPr>
          <w:color w:val="000000"/>
          <w:sz w:val="22"/>
          <w:szCs w:val="22"/>
        </w:rPr>
        <w:t xml:space="preserve"> информации является единоличный исполнительный орган Исполнителя. Исполнитель может сменить своего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путем письменного уведомления Заказчика об имени и адресе его вновь назначенного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в 5-дневный срок после назначения.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.5. Исполнитель </w:t>
      </w:r>
      <w:r w:rsidR="00454717" w:rsidRPr="00AD663B">
        <w:rPr>
          <w:color w:val="000000"/>
          <w:sz w:val="22"/>
          <w:szCs w:val="22"/>
        </w:rPr>
        <w:t>несет</w:t>
      </w:r>
      <w:r w:rsidR="00295303" w:rsidRPr="00AD663B">
        <w:rPr>
          <w:color w:val="000000"/>
          <w:sz w:val="22"/>
          <w:szCs w:val="22"/>
        </w:rPr>
        <w:t xml:space="preserve"> ответствен</w:t>
      </w:r>
      <w:r w:rsidR="00454717" w:rsidRPr="00AD663B">
        <w:rPr>
          <w:color w:val="000000"/>
          <w:sz w:val="22"/>
          <w:szCs w:val="22"/>
        </w:rPr>
        <w:t>ность</w:t>
      </w:r>
      <w:r w:rsidR="00295303" w:rsidRPr="00AD663B">
        <w:rPr>
          <w:color w:val="000000"/>
          <w:sz w:val="22"/>
          <w:szCs w:val="22"/>
        </w:rPr>
        <w:t xml:space="preserve">, в том числе, за: </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.5.1. неумышленное разглашение или использование конфиденциальной информации, если он не соблюдает столь же высокой степени осторожности, какую бы он соблюдал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он не пытается прекратить ее неумышленное разглашение или использование;</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.5.2. несанкционированное разглашение или использование конфиденциальной информации лицами, которые работают или работали на него по найму, если ему не удается охранять эту информацию со столь же высокой степенью тщательности, какую бы он соблюдал в разумных пределах в отношении своей конфиденциальной информации аналогичной важности.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.6. Стороны несут материальную ответственность за невыполнение требований настоящей статьи в зависимости от нанесенного ущерба, в соответствии с действующим законодательством Российской Федерации.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.7. Положения данной статьи действительны и в полной мере остаются в силе на протяжении пяти лет с момента прекращения срока действия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6</w:t>
      </w:r>
      <w:r w:rsidR="00295303" w:rsidRPr="00AD663B">
        <w:rPr>
          <w:b/>
          <w:bCs/>
          <w:color w:val="000000"/>
          <w:sz w:val="22"/>
          <w:szCs w:val="22"/>
        </w:rPr>
        <w:t>. Ответственность Сторон. Порядок разрешения споров</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 xml:space="preserve">.1. Стороны несут ответственность по настоящему </w:t>
      </w:r>
      <w:r w:rsidR="00D92445">
        <w:rPr>
          <w:color w:val="000000"/>
          <w:sz w:val="22"/>
          <w:szCs w:val="22"/>
        </w:rPr>
        <w:t xml:space="preserve"> Договору</w:t>
      </w:r>
      <w:r w:rsidR="00F4437F" w:rsidRPr="00AD663B">
        <w:rPr>
          <w:color w:val="000000"/>
          <w:sz w:val="22"/>
          <w:szCs w:val="22"/>
        </w:rPr>
        <w:t xml:space="preserve"> </w:t>
      </w:r>
      <w:r w:rsidR="00295303" w:rsidRPr="00AD663B">
        <w:rPr>
          <w:color w:val="000000"/>
          <w:sz w:val="22"/>
          <w:szCs w:val="22"/>
        </w:rPr>
        <w:t>в соответствии с действую</w:t>
      </w:r>
      <w:r w:rsidR="00295303" w:rsidRPr="00AD663B">
        <w:rPr>
          <w:color w:val="000000"/>
          <w:spacing w:val="-4"/>
          <w:sz w:val="22"/>
          <w:szCs w:val="22"/>
        </w:rPr>
        <w:t>щим законодательством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.2. При наличии каких-либо споров между Сторонами по</w:t>
      </w:r>
      <w:r w:rsidR="00E64E68">
        <w:rPr>
          <w:color w:val="000000"/>
          <w:sz w:val="22"/>
          <w:szCs w:val="22"/>
        </w:rPr>
        <w:t xml:space="preserve"> договору</w:t>
      </w:r>
      <w:r w:rsidR="00295303" w:rsidRPr="00AD663B">
        <w:rPr>
          <w:color w:val="000000"/>
          <w:sz w:val="22"/>
          <w:szCs w:val="22"/>
        </w:rPr>
        <w:t>, подаче иска в Арбитражный суд должен предшествовать претензионный порядок урегулирования споров. Претензии Сторон друг к другу направляются любыми способами, фиксирующими отправление, и рассматриваются в течение 10 (Десяти) дней от даты получения. При рассмотрении спорных вопросов в порядке до</w:t>
      </w:r>
      <w:r w:rsidR="00454717" w:rsidRPr="00AD663B">
        <w:rPr>
          <w:color w:val="000000"/>
          <w:sz w:val="22"/>
          <w:szCs w:val="22"/>
        </w:rPr>
        <w:t>судебного</w:t>
      </w:r>
      <w:r w:rsidR="00295303" w:rsidRPr="00AD663B">
        <w:rPr>
          <w:color w:val="000000"/>
          <w:sz w:val="22"/>
          <w:szCs w:val="22"/>
        </w:rPr>
        <w:t xml:space="preserve"> урегулирования Стороны руководствуются нормами материального права, действующими на территории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.3. Все споры и разногласия по</w:t>
      </w:r>
      <w:r w:rsidR="00D92445">
        <w:rPr>
          <w:color w:val="000000"/>
          <w:sz w:val="22"/>
          <w:szCs w:val="22"/>
        </w:rPr>
        <w:t xml:space="preserve"> Договору</w:t>
      </w:r>
      <w:r w:rsidR="00295303" w:rsidRPr="00AD663B">
        <w:rPr>
          <w:color w:val="000000"/>
          <w:sz w:val="22"/>
          <w:szCs w:val="22"/>
        </w:rPr>
        <w:t>, если они не будут разрешены путем переговоров, подлежат разрешению в Арбитражном суде Саратовской области.</w:t>
      </w:r>
    </w:p>
    <w:p w:rsidR="00295303" w:rsidRPr="00AD663B" w:rsidRDefault="000D3B00" w:rsidP="00295303">
      <w:pPr>
        <w:shd w:val="clear" w:color="auto" w:fill="FFFFFF"/>
        <w:ind w:left="51" w:firstLine="516"/>
        <w:rPr>
          <w:color w:val="000000"/>
          <w:sz w:val="22"/>
          <w:szCs w:val="22"/>
        </w:rPr>
      </w:pPr>
      <w:r w:rsidRPr="00AD663B">
        <w:rPr>
          <w:sz w:val="22"/>
          <w:szCs w:val="22"/>
        </w:rPr>
        <w:t>6</w:t>
      </w:r>
      <w:r w:rsidR="00295303" w:rsidRPr="00AD663B">
        <w:rPr>
          <w:sz w:val="22"/>
          <w:szCs w:val="22"/>
        </w:rPr>
        <w:t>.4. Исполнитель несет ответственность за:</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.4.1. Неквалифицированное проведение аудиторской проверки, приведше</w:t>
      </w:r>
      <w:r w:rsidR="00CD413D" w:rsidRPr="00AD663B">
        <w:rPr>
          <w:sz w:val="22"/>
          <w:szCs w:val="22"/>
        </w:rPr>
        <w:t>е</w:t>
      </w:r>
      <w:r w:rsidR="00295303" w:rsidRPr="00AD663B">
        <w:rPr>
          <w:sz w:val="22"/>
          <w:szCs w:val="22"/>
        </w:rPr>
        <w:t xml:space="preserve"> к убыткам для Заказчика в размере реального ущерба, причиненного Заказчику.</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 xml:space="preserve">.4.2. В случае установления арбитражным судом обстоятельств, указанных в п. </w:t>
      </w:r>
      <w:r w:rsidR="00EB6A66" w:rsidRPr="00AD663B">
        <w:rPr>
          <w:sz w:val="22"/>
          <w:szCs w:val="22"/>
        </w:rPr>
        <w:t>6</w:t>
      </w:r>
      <w:r w:rsidR="00295303" w:rsidRPr="00AD663B">
        <w:rPr>
          <w:sz w:val="22"/>
          <w:szCs w:val="22"/>
        </w:rPr>
        <w:t>.4.1. настоящего</w:t>
      </w:r>
      <w:r w:rsidR="00D92445">
        <w:rPr>
          <w:sz w:val="22"/>
          <w:szCs w:val="22"/>
        </w:rPr>
        <w:t xml:space="preserve"> Договора</w:t>
      </w:r>
      <w:r w:rsidR="00295303" w:rsidRPr="00AD663B">
        <w:rPr>
          <w:sz w:val="22"/>
          <w:szCs w:val="22"/>
        </w:rPr>
        <w:t>, сотрудники Исполнителя оказывают Заказчику юридическую помощь по спорам с налоговыми и иными  органами, рассматриваемыми арбитражным судом.</w:t>
      </w:r>
    </w:p>
    <w:p w:rsidR="00295303" w:rsidRDefault="000D3B00" w:rsidP="00C84C07">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w:t>
      </w:r>
      <w:r w:rsidRPr="00AD663B">
        <w:rPr>
          <w:color w:val="000000"/>
          <w:sz w:val="22"/>
          <w:szCs w:val="22"/>
        </w:rPr>
        <w:t>5</w:t>
      </w:r>
      <w:r w:rsidR="00295303" w:rsidRPr="00AD663B">
        <w:rPr>
          <w:color w:val="000000"/>
          <w:sz w:val="22"/>
          <w:szCs w:val="22"/>
        </w:rPr>
        <w:t xml:space="preserve">. Исполнитель несет ответственность перед Заказчиком, и Заказчик несет ответственность перед Исполнителем за имущественный и неимущественный ущерб, явившийся следствием нарушения конфиденциальности сведений и материалов, сохранение которых стороны взаимно гарантировали друг другу в соответствии с </w:t>
      </w:r>
      <w:r w:rsidR="00454717" w:rsidRPr="00AD663B">
        <w:rPr>
          <w:color w:val="000000"/>
          <w:sz w:val="22"/>
          <w:szCs w:val="22"/>
        </w:rPr>
        <w:t>Р</w:t>
      </w:r>
      <w:r w:rsidR="00295303" w:rsidRPr="00AD663B">
        <w:rPr>
          <w:color w:val="000000"/>
          <w:sz w:val="22"/>
          <w:szCs w:val="22"/>
        </w:rPr>
        <w:t xml:space="preserve">азделом </w:t>
      </w:r>
      <w:r w:rsidR="00EB6A66" w:rsidRPr="00AD663B">
        <w:rPr>
          <w:color w:val="000000"/>
          <w:sz w:val="22"/>
          <w:szCs w:val="22"/>
        </w:rPr>
        <w:t>5</w:t>
      </w:r>
      <w:r w:rsidR="00295303" w:rsidRPr="00AD663B">
        <w:rPr>
          <w:color w:val="000000"/>
          <w:sz w:val="22"/>
          <w:szCs w:val="22"/>
        </w:rPr>
        <w:t xml:space="preserve">. </w:t>
      </w:r>
      <w:r w:rsidR="00454717" w:rsidRPr="00AD663B">
        <w:rPr>
          <w:color w:val="000000"/>
          <w:sz w:val="22"/>
          <w:szCs w:val="22"/>
        </w:rPr>
        <w:t>н</w:t>
      </w:r>
      <w:r w:rsidR="00295303" w:rsidRPr="00AD663B">
        <w:rPr>
          <w:color w:val="000000"/>
          <w:sz w:val="22"/>
          <w:szCs w:val="22"/>
        </w:rPr>
        <w:t>астоящего</w:t>
      </w:r>
      <w:r w:rsidR="00D92445">
        <w:rPr>
          <w:color w:val="000000"/>
          <w:sz w:val="22"/>
          <w:szCs w:val="22"/>
        </w:rPr>
        <w:t xml:space="preserve"> Договору</w:t>
      </w:r>
      <w:r w:rsidR="00295303" w:rsidRPr="00AD663B">
        <w:rPr>
          <w:color w:val="000000"/>
          <w:sz w:val="22"/>
          <w:szCs w:val="22"/>
        </w:rPr>
        <w:t>.</w:t>
      </w:r>
    </w:p>
    <w:p w:rsidR="007C735A" w:rsidRPr="00B25023" w:rsidRDefault="000D3B00" w:rsidP="007C030E">
      <w:pPr>
        <w:spacing w:after="0"/>
        <w:ind w:firstLine="567"/>
        <w:rPr>
          <w:color w:val="000000"/>
          <w:sz w:val="22"/>
          <w:szCs w:val="22"/>
        </w:rPr>
      </w:pPr>
      <w:r w:rsidRPr="00B25023">
        <w:rPr>
          <w:color w:val="000000"/>
          <w:sz w:val="22"/>
          <w:szCs w:val="22"/>
        </w:rPr>
        <w:t>6.6</w:t>
      </w:r>
      <w:r w:rsidR="00F36212" w:rsidRPr="00B25023">
        <w:rPr>
          <w:color w:val="000000"/>
          <w:sz w:val="22"/>
          <w:szCs w:val="22"/>
        </w:rPr>
        <w:t>.</w:t>
      </w:r>
      <w:bookmarkStart w:id="19" w:name="sub_1001"/>
      <w:r w:rsidR="00A81730" w:rsidRPr="00B25023">
        <w:rPr>
          <w:rFonts w:eastAsiaTheme="minorHAnsi"/>
          <w:sz w:val="22"/>
          <w:szCs w:val="22"/>
          <w:lang w:eastAsia="en-US"/>
        </w:rPr>
        <w:t xml:space="preserve"> </w:t>
      </w:r>
      <w:r w:rsidR="007C735A" w:rsidRPr="00B25023">
        <w:rPr>
          <w:color w:val="000000"/>
          <w:sz w:val="22"/>
          <w:szCs w:val="22"/>
        </w:rPr>
        <w:t>Размер ш</w:t>
      </w:r>
      <w:r w:rsidR="00F7480D">
        <w:rPr>
          <w:color w:val="000000"/>
          <w:sz w:val="22"/>
          <w:szCs w:val="22"/>
        </w:rPr>
        <w:t xml:space="preserve">трафа устанавливается </w:t>
      </w:r>
      <w:r w:rsidR="007C735A" w:rsidRPr="00B25023">
        <w:rPr>
          <w:color w:val="000000"/>
          <w:sz w:val="22"/>
          <w:szCs w:val="22"/>
        </w:rPr>
        <w:t xml:space="preserve"> в виде фиксированной суммы, в том числе рассчитываемой как процент цены </w:t>
      </w:r>
      <w:r w:rsidR="00F7480D">
        <w:rPr>
          <w:color w:val="000000"/>
          <w:sz w:val="22"/>
          <w:szCs w:val="22"/>
        </w:rPr>
        <w:t>Договора</w:t>
      </w:r>
      <w:r w:rsidR="007C735A"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Pr="00B25023">
        <w:rPr>
          <w:b/>
          <w:color w:val="000000"/>
          <w:sz w:val="22"/>
          <w:szCs w:val="22"/>
        </w:rPr>
        <w:t>Исполнителем</w:t>
      </w:r>
      <w:r w:rsidRPr="00B25023">
        <w:rPr>
          <w:color w:val="000000"/>
          <w:sz w:val="22"/>
          <w:szCs w:val="22"/>
        </w:rPr>
        <w:t xml:space="preserve"> обязател</w:t>
      </w:r>
      <w:r w:rsidR="00F7480D">
        <w:rPr>
          <w:color w:val="000000"/>
          <w:sz w:val="22"/>
          <w:szCs w:val="22"/>
        </w:rPr>
        <w:t>ьств, предусмотренных Договором</w:t>
      </w:r>
      <w:r w:rsidRPr="00B25023">
        <w:rPr>
          <w:color w:val="000000"/>
          <w:sz w:val="22"/>
          <w:szCs w:val="22"/>
        </w:rPr>
        <w:t xml:space="preserve">, за исключением просрочки исполнения обязательств, предусмотренных </w:t>
      </w:r>
      <w:r w:rsidR="00F7480D">
        <w:rPr>
          <w:color w:val="000000"/>
          <w:sz w:val="22"/>
          <w:szCs w:val="22"/>
        </w:rPr>
        <w:t>Договором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устанавливается в виде фиксированной суммы</w:t>
      </w:r>
      <w:r w:rsidR="00607FB7">
        <w:rPr>
          <w:color w:val="000000"/>
          <w:sz w:val="22"/>
          <w:szCs w:val="22"/>
        </w:rPr>
        <w:t xml:space="preserve"> в размере</w:t>
      </w:r>
      <w:r w:rsidRPr="00B25023">
        <w:rPr>
          <w:color w:val="000000"/>
          <w:sz w:val="22"/>
          <w:szCs w:val="22"/>
        </w:rPr>
        <w:t xml:space="preserve"> 10 процентов цены </w:t>
      </w:r>
      <w:r w:rsidR="00F7480D">
        <w:rPr>
          <w:color w:val="000000"/>
          <w:sz w:val="22"/>
          <w:szCs w:val="22"/>
        </w:rPr>
        <w:t>Договора</w:t>
      </w:r>
      <w:r w:rsidR="007479FF" w:rsidRPr="00B25023">
        <w:rPr>
          <w:color w:val="000000"/>
          <w:sz w:val="22"/>
          <w:szCs w:val="22"/>
        </w:rPr>
        <w:t>, что составляет ___ (_______</w:t>
      </w:r>
      <w:r w:rsidR="00211326" w:rsidRPr="00B25023">
        <w:rPr>
          <w:color w:val="000000"/>
          <w:sz w:val="22"/>
          <w:szCs w:val="22"/>
        </w:rPr>
        <w:t>)</w:t>
      </w:r>
      <w:r w:rsidR="00BA2D77" w:rsidRPr="00B25023">
        <w:rPr>
          <w:color w:val="000000"/>
          <w:sz w:val="22"/>
          <w:szCs w:val="22"/>
        </w:rPr>
        <w:t xml:space="preserve"> рублей.</w:t>
      </w:r>
    </w:p>
    <w:p w:rsidR="00BA2D77" w:rsidRPr="00B25023" w:rsidRDefault="00BA2D77" w:rsidP="007C030E">
      <w:pPr>
        <w:spacing w:after="0"/>
        <w:ind w:firstLine="567"/>
        <w:rPr>
          <w:color w:val="000000"/>
          <w:sz w:val="22"/>
          <w:szCs w:val="22"/>
        </w:rPr>
      </w:pPr>
      <w:r w:rsidRPr="00B25023">
        <w:rPr>
          <w:color w:val="000000"/>
          <w:sz w:val="22"/>
          <w:szCs w:val="22"/>
        </w:rPr>
        <w:t xml:space="preserve"> </w:t>
      </w:r>
      <w:r w:rsidR="007C735A" w:rsidRPr="00B25023">
        <w:rPr>
          <w:color w:val="000000"/>
          <w:sz w:val="22"/>
          <w:szCs w:val="22"/>
        </w:rPr>
        <w:t xml:space="preserve">За каждый факт неисполнения или ненадлежащего исполнения </w:t>
      </w:r>
      <w:r w:rsidRPr="00B25023">
        <w:rPr>
          <w:b/>
          <w:color w:val="000000"/>
          <w:sz w:val="22"/>
          <w:szCs w:val="22"/>
        </w:rPr>
        <w:t>Исполнителем</w:t>
      </w:r>
      <w:r w:rsidR="007C735A" w:rsidRPr="00B25023">
        <w:rPr>
          <w:b/>
          <w:color w:val="000000"/>
          <w:sz w:val="22"/>
          <w:szCs w:val="22"/>
        </w:rPr>
        <w:t xml:space="preserve"> </w:t>
      </w:r>
      <w:r w:rsidR="00F7480D">
        <w:rPr>
          <w:color w:val="000000"/>
          <w:sz w:val="22"/>
          <w:szCs w:val="22"/>
        </w:rPr>
        <w:t>обязательства, предусмотренного Договором</w:t>
      </w:r>
      <w:r w:rsidR="007C735A" w:rsidRPr="00B25023">
        <w:rPr>
          <w:color w:val="000000"/>
          <w:sz w:val="22"/>
          <w:szCs w:val="22"/>
        </w:rPr>
        <w:t xml:space="preserve">, которое не имеет стоимостного выражения, размер </w:t>
      </w:r>
      <w:r w:rsidR="007C735A" w:rsidRPr="00B25023">
        <w:rPr>
          <w:b/>
          <w:color w:val="000000"/>
          <w:sz w:val="22"/>
          <w:szCs w:val="22"/>
        </w:rPr>
        <w:t xml:space="preserve">штрафа </w:t>
      </w:r>
      <w:r w:rsidR="007C735A" w:rsidRPr="00B25023">
        <w:rPr>
          <w:color w:val="000000"/>
          <w:sz w:val="22"/>
          <w:szCs w:val="22"/>
        </w:rPr>
        <w:t xml:space="preserve">устанавливается (при наличии в </w:t>
      </w:r>
      <w:r w:rsidR="00F7480D">
        <w:rPr>
          <w:color w:val="000000"/>
          <w:sz w:val="22"/>
          <w:szCs w:val="22"/>
        </w:rPr>
        <w:t>Договоре</w:t>
      </w:r>
      <w:r w:rsidR="007C735A" w:rsidRPr="00B25023">
        <w:rPr>
          <w:color w:val="000000"/>
          <w:sz w:val="22"/>
          <w:szCs w:val="22"/>
        </w:rPr>
        <w:t xml:space="preserve"> таких обязательств) в виде фиксированной суммы</w:t>
      </w:r>
      <w:r w:rsidRPr="00B25023">
        <w:rPr>
          <w:color w:val="000000"/>
          <w:sz w:val="22"/>
          <w:szCs w:val="22"/>
        </w:rPr>
        <w:t xml:space="preserve"> в размере </w:t>
      </w:r>
      <w:r w:rsidR="007C735A" w:rsidRPr="00B25023">
        <w:rPr>
          <w:color w:val="000000"/>
          <w:sz w:val="22"/>
          <w:szCs w:val="22"/>
        </w:rPr>
        <w:t xml:space="preserve"> 1000 рублей</w:t>
      </w:r>
      <w:r w:rsidRPr="00B25023">
        <w:rPr>
          <w:color w:val="000000"/>
          <w:sz w:val="22"/>
          <w:szCs w:val="22"/>
        </w:rPr>
        <w:t>.</w:t>
      </w:r>
    </w:p>
    <w:p w:rsidR="00BA2D77" w:rsidRPr="00B25023" w:rsidRDefault="00BA2D77" w:rsidP="007C030E">
      <w:pPr>
        <w:spacing w:after="0"/>
        <w:ind w:firstLine="567"/>
        <w:rPr>
          <w:color w:val="000000"/>
          <w:sz w:val="22"/>
          <w:szCs w:val="22"/>
        </w:rPr>
      </w:pPr>
      <w:r w:rsidRPr="00B25023">
        <w:rPr>
          <w:color w:val="000000"/>
          <w:sz w:val="22"/>
          <w:szCs w:val="22"/>
        </w:rPr>
        <w:t xml:space="preserve"> </w:t>
      </w:r>
      <w:r w:rsidR="007C735A" w:rsidRPr="00B25023">
        <w:rPr>
          <w:color w:val="000000"/>
          <w:sz w:val="22"/>
          <w:szCs w:val="22"/>
        </w:rPr>
        <w:t xml:space="preserve">За каждый факт неисполнения </w:t>
      </w:r>
      <w:r w:rsidRPr="00B25023">
        <w:rPr>
          <w:b/>
          <w:color w:val="000000"/>
          <w:sz w:val="22"/>
          <w:szCs w:val="22"/>
        </w:rPr>
        <w:t>З</w:t>
      </w:r>
      <w:r w:rsidR="007C735A" w:rsidRPr="00B25023">
        <w:rPr>
          <w:b/>
          <w:color w:val="000000"/>
          <w:sz w:val="22"/>
          <w:szCs w:val="22"/>
        </w:rPr>
        <w:t xml:space="preserve">аказчиком </w:t>
      </w:r>
      <w:r w:rsidR="007C735A" w:rsidRPr="00B25023">
        <w:rPr>
          <w:color w:val="000000"/>
          <w:sz w:val="22"/>
          <w:szCs w:val="22"/>
        </w:rPr>
        <w:t xml:space="preserve">обязательств, предусмотренных </w:t>
      </w:r>
      <w:r w:rsidR="00F7480D">
        <w:rPr>
          <w:color w:val="000000"/>
          <w:sz w:val="22"/>
          <w:szCs w:val="22"/>
        </w:rPr>
        <w:t>Договором</w:t>
      </w:r>
      <w:r w:rsidR="007C735A" w:rsidRPr="00B25023">
        <w:rPr>
          <w:color w:val="000000"/>
          <w:sz w:val="22"/>
          <w:szCs w:val="22"/>
        </w:rPr>
        <w:t xml:space="preserve">, за исключением просрочки исполнения обязательств, предусмотренных </w:t>
      </w:r>
      <w:r w:rsidR="004A28F2">
        <w:rPr>
          <w:color w:val="000000"/>
          <w:sz w:val="22"/>
          <w:szCs w:val="22"/>
        </w:rPr>
        <w:t>Договор</w:t>
      </w:r>
      <w:r w:rsidR="00F7480D">
        <w:rPr>
          <w:color w:val="000000"/>
          <w:sz w:val="22"/>
          <w:szCs w:val="22"/>
        </w:rPr>
        <w:t>ом</w:t>
      </w:r>
      <w:r w:rsidR="007C735A" w:rsidRPr="00B25023">
        <w:rPr>
          <w:color w:val="000000"/>
          <w:sz w:val="22"/>
          <w:szCs w:val="22"/>
        </w:rPr>
        <w:t xml:space="preserve">, размер </w:t>
      </w:r>
      <w:r w:rsidR="007C735A" w:rsidRPr="00B25023">
        <w:rPr>
          <w:b/>
          <w:color w:val="000000"/>
          <w:sz w:val="22"/>
          <w:szCs w:val="22"/>
        </w:rPr>
        <w:t xml:space="preserve">штрафа </w:t>
      </w:r>
      <w:r w:rsidR="007C735A" w:rsidRPr="00B25023">
        <w:rPr>
          <w:color w:val="000000"/>
          <w:sz w:val="22"/>
          <w:szCs w:val="22"/>
        </w:rPr>
        <w:t xml:space="preserve">устанавливается в виде фиксированной суммы, </w:t>
      </w:r>
      <w:r w:rsidRPr="00B25023">
        <w:rPr>
          <w:color w:val="000000"/>
          <w:sz w:val="22"/>
          <w:szCs w:val="22"/>
        </w:rPr>
        <w:t xml:space="preserve">в размере </w:t>
      </w:r>
      <w:r w:rsidR="007C735A" w:rsidRPr="00B25023">
        <w:rPr>
          <w:color w:val="000000"/>
          <w:sz w:val="22"/>
          <w:szCs w:val="22"/>
        </w:rPr>
        <w:t xml:space="preserve"> 1000 рублей</w:t>
      </w:r>
      <w:r w:rsidRPr="00B25023">
        <w:rPr>
          <w:color w:val="000000"/>
          <w:sz w:val="22"/>
          <w:szCs w:val="22"/>
        </w:rPr>
        <w:t>.</w:t>
      </w:r>
    </w:p>
    <w:p w:rsidR="007C735A" w:rsidRPr="00B25023" w:rsidRDefault="007C735A" w:rsidP="007C030E">
      <w:pPr>
        <w:spacing w:after="0"/>
        <w:ind w:firstLine="567"/>
        <w:rPr>
          <w:color w:val="000000"/>
          <w:sz w:val="22"/>
          <w:szCs w:val="22"/>
        </w:rPr>
      </w:pPr>
      <w:r w:rsidRPr="00B25023">
        <w:rPr>
          <w:b/>
          <w:color w:val="000000"/>
          <w:sz w:val="22"/>
          <w:szCs w:val="22"/>
        </w:rPr>
        <w:t>Пеня</w:t>
      </w:r>
      <w:r w:rsidRPr="00B25023">
        <w:rPr>
          <w:color w:val="000000"/>
          <w:sz w:val="22"/>
          <w:szCs w:val="22"/>
        </w:rPr>
        <w:t xml:space="preserve"> начисляется за каждый день просрочки исполнения </w:t>
      </w:r>
      <w:r w:rsidR="00BA2D77" w:rsidRPr="00B25023">
        <w:rPr>
          <w:b/>
          <w:color w:val="000000"/>
          <w:sz w:val="22"/>
          <w:szCs w:val="22"/>
        </w:rPr>
        <w:t>И</w:t>
      </w:r>
      <w:r w:rsidRPr="00B25023">
        <w:rPr>
          <w:b/>
          <w:color w:val="000000"/>
          <w:sz w:val="22"/>
          <w:szCs w:val="22"/>
        </w:rPr>
        <w:t>сполнителем</w:t>
      </w:r>
      <w:r w:rsidRPr="00B25023">
        <w:rPr>
          <w:color w:val="000000"/>
          <w:sz w:val="22"/>
          <w:szCs w:val="22"/>
        </w:rPr>
        <w:t xml:space="preserve"> обязательства, предусмотренного </w:t>
      </w:r>
      <w:r w:rsidR="00F7480D">
        <w:rPr>
          <w:color w:val="000000"/>
          <w:sz w:val="22"/>
          <w:szCs w:val="22"/>
        </w:rPr>
        <w:t>Договором</w:t>
      </w:r>
      <w:r w:rsidRPr="00B25023">
        <w:rPr>
          <w:color w:val="000000"/>
          <w:sz w:val="22"/>
          <w:szCs w:val="22"/>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F7480D">
        <w:rPr>
          <w:color w:val="000000"/>
          <w:sz w:val="22"/>
          <w:szCs w:val="22"/>
        </w:rPr>
        <w:t>Договора</w:t>
      </w:r>
      <w:r w:rsidRPr="00B25023">
        <w:rPr>
          <w:color w:val="000000"/>
          <w:sz w:val="22"/>
          <w:szCs w:val="22"/>
        </w:rPr>
        <w:t>, уменьшенной на сумму, пропорциональную объем</w:t>
      </w:r>
      <w:r w:rsidR="00F7480D">
        <w:rPr>
          <w:color w:val="000000"/>
          <w:sz w:val="22"/>
          <w:szCs w:val="22"/>
        </w:rPr>
        <w:t>у обязательств, предусмотренных Договором</w:t>
      </w:r>
      <w:r w:rsidRPr="00B25023">
        <w:rPr>
          <w:color w:val="000000"/>
          <w:sz w:val="22"/>
          <w:szCs w:val="22"/>
        </w:rPr>
        <w:t xml:space="preserve"> и фактически исполненных </w:t>
      </w:r>
      <w:r w:rsidR="00BA2D77" w:rsidRPr="00B25023">
        <w:rPr>
          <w:color w:val="000000"/>
          <w:sz w:val="22"/>
          <w:szCs w:val="22"/>
        </w:rPr>
        <w:t>И</w:t>
      </w:r>
      <w:r w:rsidRPr="00B25023">
        <w:rPr>
          <w:color w:val="000000"/>
          <w:sz w:val="22"/>
          <w:szCs w:val="22"/>
        </w:rPr>
        <w:t>сполнителем.</w:t>
      </w:r>
    </w:p>
    <w:p w:rsidR="00BA2D77" w:rsidRPr="00B25023" w:rsidRDefault="00BA2D77" w:rsidP="007C030E">
      <w:pPr>
        <w:spacing w:after="0"/>
        <w:ind w:firstLine="567"/>
        <w:rPr>
          <w:color w:val="000000"/>
          <w:sz w:val="22"/>
          <w:szCs w:val="22"/>
        </w:rPr>
      </w:pPr>
      <w:r w:rsidRPr="00B25023">
        <w:rPr>
          <w:color w:val="000000"/>
          <w:sz w:val="22"/>
          <w:szCs w:val="22"/>
        </w:rPr>
        <w:t xml:space="preserve">При несвоевременной оплате </w:t>
      </w:r>
      <w:r w:rsidRPr="00B25023">
        <w:rPr>
          <w:b/>
          <w:color w:val="000000"/>
          <w:sz w:val="22"/>
          <w:szCs w:val="22"/>
        </w:rPr>
        <w:t>Заказчиком</w:t>
      </w:r>
      <w:r w:rsidRPr="00B25023">
        <w:rPr>
          <w:color w:val="000000"/>
          <w:sz w:val="22"/>
          <w:szCs w:val="22"/>
        </w:rPr>
        <w:t xml:space="preserve"> оказанных услуг Исполните</w:t>
      </w:r>
      <w:r w:rsidR="00F7480D">
        <w:rPr>
          <w:color w:val="000000"/>
          <w:sz w:val="22"/>
          <w:szCs w:val="22"/>
        </w:rPr>
        <w:t>ль вправе требовать уплаты пени</w:t>
      </w:r>
      <w:r w:rsidRPr="00B25023">
        <w:rPr>
          <w:color w:val="000000"/>
          <w:sz w:val="22"/>
          <w:szCs w:val="22"/>
        </w:rPr>
        <w:t xml:space="preserve">. Размер </w:t>
      </w:r>
      <w:r w:rsidR="00F7480D">
        <w:rPr>
          <w:b/>
          <w:color w:val="000000"/>
          <w:sz w:val="22"/>
          <w:szCs w:val="22"/>
        </w:rPr>
        <w:t>пени</w:t>
      </w:r>
      <w:r w:rsidRPr="00B25023">
        <w:rPr>
          <w:color w:val="000000"/>
          <w:sz w:val="22"/>
          <w:szCs w:val="22"/>
        </w:rPr>
        <w:t xml:space="preserve"> составляет одн</w:t>
      </w:r>
      <w:r w:rsidR="007C030E" w:rsidRPr="00B25023">
        <w:rPr>
          <w:color w:val="000000"/>
          <w:sz w:val="22"/>
          <w:szCs w:val="22"/>
        </w:rPr>
        <w:t>у</w:t>
      </w:r>
      <w:r w:rsidRPr="00B25023">
        <w:rPr>
          <w:color w:val="000000"/>
          <w:sz w:val="22"/>
          <w:szCs w:val="22"/>
        </w:rPr>
        <w:t xml:space="preserve"> трехсот</w:t>
      </w:r>
      <w:r w:rsidR="007C030E" w:rsidRPr="00B25023">
        <w:rPr>
          <w:color w:val="000000"/>
          <w:sz w:val="22"/>
          <w:szCs w:val="22"/>
        </w:rPr>
        <w:t>ую</w:t>
      </w:r>
      <w:r w:rsidRPr="00B25023">
        <w:rPr>
          <w:color w:val="000000"/>
          <w:sz w:val="22"/>
          <w:szCs w:val="22"/>
        </w:rPr>
        <w:t xml:space="preserve"> действующей на дату уплаты пени ставки рефинансирования Центрального банка Российской Федерации</w:t>
      </w:r>
      <w:r w:rsidR="007C030E" w:rsidRPr="00B25023">
        <w:rPr>
          <w:color w:val="000000"/>
          <w:sz w:val="22"/>
          <w:szCs w:val="22"/>
        </w:rPr>
        <w:t xml:space="preserve"> от неуплаченной в срок суммы. Пени начисляются  за каждый день </w:t>
      </w:r>
      <w:r w:rsidR="002571A5" w:rsidRPr="00B25023">
        <w:rPr>
          <w:color w:val="000000"/>
          <w:sz w:val="22"/>
          <w:szCs w:val="22"/>
        </w:rPr>
        <w:t>просрочки,</w:t>
      </w:r>
      <w:r w:rsidR="007C030E" w:rsidRPr="00B25023">
        <w:rPr>
          <w:color w:val="000000"/>
          <w:sz w:val="22"/>
          <w:szCs w:val="22"/>
        </w:rPr>
        <w:t xml:space="preserve"> начиная со дня, следующего за днем истечения срока оплаты услуг</w:t>
      </w:r>
      <w:r w:rsidR="00F7480D">
        <w:rPr>
          <w:color w:val="000000"/>
          <w:sz w:val="22"/>
          <w:szCs w:val="22"/>
        </w:rPr>
        <w:t>, установленного Договором</w:t>
      </w:r>
      <w:r w:rsidR="007C030E" w:rsidRPr="00B25023">
        <w:rPr>
          <w:color w:val="000000"/>
          <w:sz w:val="22"/>
          <w:szCs w:val="22"/>
        </w:rPr>
        <w:t>.</w:t>
      </w:r>
    </w:p>
    <w:p w:rsidR="007C735A" w:rsidRPr="00B25023" w:rsidRDefault="007C735A" w:rsidP="007C030E">
      <w:pPr>
        <w:spacing w:after="0"/>
        <w:ind w:firstLine="567"/>
        <w:rPr>
          <w:color w:val="000000"/>
          <w:sz w:val="22"/>
          <w:szCs w:val="22"/>
        </w:rPr>
      </w:pPr>
      <w:r w:rsidRPr="00B25023">
        <w:rPr>
          <w:color w:val="000000"/>
          <w:sz w:val="22"/>
          <w:szCs w:val="22"/>
        </w:rPr>
        <w:t>Общая сумма начисленной неустойки (штрафов, пени) за неисполнение или ненадлежащее исполнение</w:t>
      </w:r>
      <w:r w:rsidR="00BA2D77" w:rsidRPr="00B25023">
        <w:rPr>
          <w:color w:val="000000"/>
          <w:sz w:val="22"/>
          <w:szCs w:val="22"/>
        </w:rPr>
        <w:t xml:space="preserve"> И</w:t>
      </w:r>
      <w:r w:rsidRPr="00B25023">
        <w:rPr>
          <w:color w:val="000000"/>
          <w:sz w:val="22"/>
          <w:szCs w:val="22"/>
        </w:rPr>
        <w:t xml:space="preserve">сполнителем обязательств, предусмотренных </w:t>
      </w:r>
      <w:r w:rsidR="008E7C50">
        <w:rPr>
          <w:color w:val="000000"/>
          <w:sz w:val="22"/>
          <w:szCs w:val="22"/>
        </w:rPr>
        <w:t>Договором</w:t>
      </w:r>
      <w:r w:rsidRPr="00B25023">
        <w:rPr>
          <w:color w:val="000000"/>
          <w:sz w:val="22"/>
          <w:szCs w:val="22"/>
        </w:rPr>
        <w:t xml:space="preserve">, не может превышать цену </w:t>
      </w:r>
      <w:r w:rsidR="008E7C50">
        <w:rPr>
          <w:color w:val="000000"/>
          <w:sz w:val="22"/>
          <w:szCs w:val="22"/>
        </w:rPr>
        <w:t>Договора</w:t>
      </w:r>
      <w:r w:rsidRPr="00B25023">
        <w:rPr>
          <w:color w:val="000000"/>
          <w:sz w:val="22"/>
          <w:szCs w:val="22"/>
        </w:rPr>
        <w:t>.</w:t>
      </w:r>
    </w:p>
    <w:p w:rsidR="007C735A" w:rsidRPr="007C735A" w:rsidRDefault="007C735A" w:rsidP="007C030E">
      <w:pPr>
        <w:spacing w:after="0"/>
        <w:ind w:firstLine="567"/>
        <w:rPr>
          <w:color w:val="000000"/>
          <w:sz w:val="22"/>
          <w:szCs w:val="22"/>
        </w:rPr>
      </w:pPr>
      <w:r w:rsidRPr="00B25023">
        <w:rPr>
          <w:color w:val="000000"/>
          <w:sz w:val="22"/>
          <w:szCs w:val="22"/>
        </w:rPr>
        <w:t xml:space="preserve">Общая сумма начисленной неустойки (штрафов, пени) за ненадлежащее исполнение </w:t>
      </w:r>
      <w:r w:rsidR="00BA2D77" w:rsidRPr="00B25023">
        <w:rPr>
          <w:color w:val="000000"/>
          <w:sz w:val="22"/>
          <w:szCs w:val="22"/>
        </w:rPr>
        <w:t>З</w:t>
      </w:r>
      <w:r w:rsidRPr="00B25023">
        <w:rPr>
          <w:color w:val="000000"/>
          <w:sz w:val="22"/>
          <w:szCs w:val="22"/>
        </w:rPr>
        <w:t xml:space="preserve">аказчиком обязательств, предусмотренных </w:t>
      </w:r>
      <w:r w:rsidR="00910AA4">
        <w:rPr>
          <w:color w:val="000000"/>
          <w:sz w:val="22"/>
          <w:szCs w:val="22"/>
        </w:rPr>
        <w:t>Договором</w:t>
      </w:r>
      <w:r w:rsidRPr="00B25023">
        <w:rPr>
          <w:color w:val="000000"/>
          <w:sz w:val="22"/>
          <w:szCs w:val="22"/>
        </w:rPr>
        <w:t xml:space="preserve">, не может превышать цену </w:t>
      </w:r>
      <w:r w:rsidR="00910AA4">
        <w:rPr>
          <w:color w:val="000000"/>
          <w:sz w:val="22"/>
          <w:szCs w:val="22"/>
        </w:rPr>
        <w:t>Договора</w:t>
      </w:r>
      <w:r w:rsidRPr="00B25023">
        <w:rPr>
          <w:color w:val="000000"/>
          <w:sz w:val="22"/>
          <w:szCs w:val="22"/>
        </w:rPr>
        <w:t>.</w:t>
      </w:r>
    </w:p>
    <w:p w:rsidR="00065246" w:rsidRPr="007C735A" w:rsidRDefault="007C735A" w:rsidP="007C030E">
      <w:pPr>
        <w:spacing w:after="0"/>
        <w:rPr>
          <w:color w:val="000000"/>
          <w:sz w:val="22"/>
          <w:szCs w:val="22"/>
        </w:rPr>
      </w:pPr>
      <w:r w:rsidRPr="007C735A">
        <w:rPr>
          <w:color w:val="000000"/>
          <w:sz w:val="22"/>
          <w:szCs w:val="22"/>
        </w:rPr>
        <w:br/>
      </w:r>
      <w:bookmarkEnd w:id="19"/>
      <w:r w:rsidR="007C030E">
        <w:rPr>
          <w:color w:val="000000"/>
          <w:sz w:val="22"/>
          <w:szCs w:val="22"/>
        </w:rPr>
        <w:t xml:space="preserve">          </w:t>
      </w:r>
      <w:r w:rsidR="00065246" w:rsidRPr="007C735A">
        <w:rPr>
          <w:color w:val="000000"/>
          <w:sz w:val="22"/>
          <w:szCs w:val="22"/>
        </w:rPr>
        <w:t>6.</w:t>
      </w:r>
      <w:r w:rsidR="00B41573" w:rsidRPr="007C735A">
        <w:rPr>
          <w:color w:val="000000"/>
          <w:sz w:val="22"/>
          <w:szCs w:val="22"/>
        </w:rPr>
        <w:t>7</w:t>
      </w:r>
      <w:r w:rsidR="00065246" w:rsidRPr="007C735A">
        <w:rPr>
          <w:color w:val="000000"/>
          <w:sz w:val="22"/>
          <w:szCs w:val="22"/>
        </w:rPr>
        <w:t>. Исполнитель несет ответственность за качество оказываемых услуг, сохранность документов, предоставленных для проверки, а также за законность и обоснованность выводов аудиторского заключения.</w:t>
      </w:r>
    </w:p>
    <w:p w:rsidR="00773062" w:rsidRPr="007C735A" w:rsidRDefault="00773062" w:rsidP="007C735A">
      <w:pPr>
        <w:autoSpaceDE w:val="0"/>
        <w:autoSpaceDN w:val="0"/>
        <w:adjustRightInd w:val="0"/>
        <w:spacing w:after="0"/>
        <w:ind w:firstLine="720"/>
        <w:rPr>
          <w:rFonts w:eastAsiaTheme="minorHAnsi"/>
          <w:sz w:val="22"/>
          <w:szCs w:val="22"/>
          <w:lang w:eastAsia="en-US"/>
        </w:rPr>
      </w:pPr>
    </w:p>
    <w:p w:rsidR="00295303" w:rsidRPr="007C735A" w:rsidRDefault="000D3B00" w:rsidP="007C030E">
      <w:pPr>
        <w:autoSpaceDE w:val="0"/>
        <w:autoSpaceDN w:val="0"/>
        <w:adjustRightInd w:val="0"/>
        <w:spacing w:after="0"/>
        <w:ind w:firstLine="720"/>
        <w:jc w:val="center"/>
        <w:rPr>
          <w:b/>
          <w:color w:val="000000"/>
          <w:sz w:val="22"/>
          <w:szCs w:val="22"/>
        </w:rPr>
      </w:pPr>
      <w:r w:rsidRPr="007C735A">
        <w:rPr>
          <w:b/>
          <w:bCs/>
          <w:color w:val="000000"/>
          <w:sz w:val="22"/>
          <w:szCs w:val="22"/>
        </w:rPr>
        <w:t>7</w:t>
      </w:r>
      <w:r w:rsidR="00295303" w:rsidRPr="007C735A">
        <w:rPr>
          <w:b/>
          <w:bCs/>
          <w:color w:val="000000"/>
          <w:sz w:val="22"/>
          <w:szCs w:val="22"/>
        </w:rPr>
        <w:t>. Форс – мажорные обстоятельства</w:t>
      </w:r>
    </w:p>
    <w:p w:rsidR="00295303" w:rsidRPr="00AD663B" w:rsidRDefault="000D3B00" w:rsidP="007C735A">
      <w:pPr>
        <w:shd w:val="clear" w:color="auto" w:fill="FFFFFF"/>
        <w:ind w:left="10" w:firstLine="557"/>
        <w:rPr>
          <w:color w:val="000000"/>
          <w:sz w:val="22"/>
          <w:szCs w:val="22"/>
        </w:rPr>
      </w:pPr>
      <w:r w:rsidRPr="007C735A">
        <w:rPr>
          <w:color w:val="000000"/>
          <w:sz w:val="22"/>
          <w:szCs w:val="22"/>
        </w:rPr>
        <w:t>7</w:t>
      </w:r>
      <w:r w:rsidR="00295303" w:rsidRPr="007C735A">
        <w:rPr>
          <w:color w:val="000000"/>
          <w:sz w:val="22"/>
          <w:szCs w:val="22"/>
        </w:rPr>
        <w:t xml:space="preserve">.1. Стороны не будут считаться не выполняющими свои обязательства по </w:t>
      </w:r>
      <w:r w:rsidR="000C7B37">
        <w:rPr>
          <w:color w:val="000000"/>
          <w:sz w:val="22"/>
          <w:szCs w:val="22"/>
        </w:rPr>
        <w:t xml:space="preserve"> Договору</w:t>
      </w:r>
      <w:r w:rsidR="00F4437F" w:rsidRPr="007C735A">
        <w:rPr>
          <w:color w:val="000000"/>
          <w:sz w:val="22"/>
          <w:szCs w:val="22"/>
        </w:rPr>
        <w:t xml:space="preserve"> </w:t>
      </w:r>
      <w:r w:rsidR="00295303" w:rsidRPr="007C735A">
        <w:rPr>
          <w:color w:val="000000"/>
          <w:sz w:val="22"/>
          <w:szCs w:val="22"/>
        </w:rPr>
        <w:t xml:space="preserve">в том объеме, в каком выполнение обязательств полностью или частично становится невозможным вследствие действия обстоятельств непреодолимой силы, возникших после подписания </w:t>
      </w:r>
      <w:r w:rsidR="000C7B37">
        <w:rPr>
          <w:color w:val="000000"/>
          <w:sz w:val="22"/>
          <w:szCs w:val="22"/>
        </w:rPr>
        <w:t xml:space="preserve"> Договора</w:t>
      </w:r>
      <w:r w:rsidR="00F4437F" w:rsidRPr="007C735A">
        <w:rPr>
          <w:color w:val="000000"/>
          <w:sz w:val="22"/>
          <w:szCs w:val="22"/>
        </w:rPr>
        <w:t xml:space="preserve"> </w:t>
      </w:r>
      <w:r w:rsidR="00295303" w:rsidRPr="007C735A">
        <w:rPr>
          <w:color w:val="000000"/>
          <w:sz w:val="22"/>
          <w:szCs w:val="22"/>
        </w:rPr>
        <w:t>или</w:t>
      </w:r>
      <w:r w:rsidR="00295303" w:rsidRPr="00AD663B">
        <w:rPr>
          <w:color w:val="000000"/>
          <w:sz w:val="22"/>
          <w:szCs w:val="22"/>
        </w:rPr>
        <w:t xml:space="preserve"> в результате событий чрезвычайного характера, которые Сторона не могла ни предвидеть, ни предотвратить разумными мерами (например, общественные беспорядки, стихийные бедствия, военные действия, тер акты, забастовки, запреты, ограничения деятельности, правительственные постановления, распоряжения государственных органов, прочие проявления государственной политики, аварии и катастрофы и т.д. и т.п.). При этом инфляционные процессы не относятся к форс – мажорным обстоятельствам.</w:t>
      </w:r>
    </w:p>
    <w:p w:rsidR="00295303" w:rsidRPr="00AD663B" w:rsidRDefault="000D3B00" w:rsidP="00295303">
      <w:pPr>
        <w:shd w:val="clear" w:color="auto" w:fill="FFFFFF"/>
        <w:ind w:left="10" w:firstLine="557"/>
        <w:rPr>
          <w:color w:val="000000"/>
          <w:sz w:val="22"/>
          <w:szCs w:val="22"/>
        </w:rPr>
      </w:pPr>
      <w:r w:rsidRPr="00AD663B">
        <w:rPr>
          <w:color w:val="000000"/>
          <w:sz w:val="22"/>
          <w:szCs w:val="22"/>
        </w:rPr>
        <w:t>7</w:t>
      </w:r>
      <w:r w:rsidR="00295303" w:rsidRPr="00AD663B">
        <w:rPr>
          <w:color w:val="000000"/>
          <w:sz w:val="22"/>
          <w:szCs w:val="22"/>
        </w:rPr>
        <w:t xml:space="preserve">.2. В случае возникновения обстоятельств непреодолимой силы срок выполнения обязательств по </w:t>
      </w:r>
      <w:r w:rsidR="00F4437F" w:rsidRPr="00AD663B">
        <w:rPr>
          <w:color w:val="000000"/>
          <w:sz w:val="22"/>
          <w:szCs w:val="22"/>
        </w:rPr>
        <w:t xml:space="preserve"> Контракту </w:t>
      </w:r>
      <w:r w:rsidR="00295303" w:rsidRPr="00AD663B">
        <w:rPr>
          <w:color w:val="000000"/>
          <w:sz w:val="22"/>
          <w:szCs w:val="22"/>
        </w:rPr>
        <w:t xml:space="preserve">отодвигается соразмерно времени, в течение которого действуют такие обстоятельства (включая время, необходимое для ликвидации их последствий). При этом Сторона, для которой наступили обстоятельства непреодолимой силы, сообщает другой Стороне в письменном виде в течение 3 (Трех) рабочих дней с момента их наступления. В противном случае Сторона, для которой наступили обстоятельства непреодолимой силы, не освобождается от ответственности за неисполнение своих обязательств. Если обстоятельства непреодолимой силы продолжаются более 3 (Трех) месяцев, то Стороны вправе расторгнуть </w:t>
      </w:r>
      <w:r w:rsidR="00F4437F" w:rsidRPr="00AD663B">
        <w:rPr>
          <w:color w:val="000000"/>
          <w:sz w:val="22"/>
          <w:szCs w:val="22"/>
        </w:rPr>
        <w:t xml:space="preserve">Контракт </w:t>
      </w:r>
      <w:r w:rsidR="00295303" w:rsidRPr="00AD663B">
        <w:rPr>
          <w:color w:val="000000"/>
          <w:sz w:val="22"/>
          <w:szCs w:val="22"/>
        </w:rPr>
        <w:t xml:space="preserve">и произвести расчеты по </w:t>
      </w:r>
      <w:r w:rsidR="00F4437F" w:rsidRPr="00AD663B">
        <w:rPr>
          <w:color w:val="000000"/>
          <w:sz w:val="22"/>
          <w:szCs w:val="22"/>
        </w:rPr>
        <w:t xml:space="preserve"> Контракту </w:t>
      </w:r>
      <w:r w:rsidR="00295303" w:rsidRPr="00AD663B">
        <w:rPr>
          <w:color w:val="000000"/>
          <w:sz w:val="22"/>
          <w:szCs w:val="22"/>
        </w:rPr>
        <w:t>по взаимному согласию.</w:t>
      </w:r>
    </w:p>
    <w:p w:rsidR="00295303" w:rsidRPr="00AD663B" w:rsidRDefault="000D3B00" w:rsidP="00295303">
      <w:pPr>
        <w:keepNext/>
        <w:shd w:val="clear" w:color="auto" w:fill="FFFFFF"/>
        <w:spacing w:before="120" w:after="120"/>
        <w:jc w:val="center"/>
        <w:rPr>
          <w:color w:val="000000"/>
          <w:sz w:val="22"/>
          <w:szCs w:val="22"/>
        </w:rPr>
      </w:pPr>
      <w:r w:rsidRPr="00AD663B">
        <w:rPr>
          <w:b/>
          <w:bCs/>
          <w:color w:val="000000"/>
          <w:sz w:val="22"/>
          <w:szCs w:val="22"/>
        </w:rPr>
        <w:t>8</w:t>
      </w:r>
      <w:r w:rsidR="00295303" w:rsidRPr="00AD663B">
        <w:rPr>
          <w:b/>
          <w:bCs/>
          <w:color w:val="000000"/>
          <w:sz w:val="22"/>
          <w:szCs w:val="22"/>
        </w:rPr>
        <w:t xml:space="preserve">. Срок </w:t>
      </w:r>
      <w:r w:rsidR="00B22B9B">
        <w:rPr>
          <w:b/>
          <w:bCs/>
          <w:color w:val="000000"/>
          <w:sz w:val="22"/>
          <w:szCs w:val="22"/>
        </w:rPr>
        <w:t>Договора</w:t>
      </w:r>
    </w:p>
    <w:p w:rsidR="00295303" w:rsidRPr="00BA0972" w:rsidRDefault="009022AD" w:rsidP="009022AD">
      <w:pPr>
        <w:shd w:val="clear" w:color="auto" w:fill="FFFFFF"/>
        <w:tabs>
          <w:tab w:val="left" w:pos="567"/>
        </w:tabs>
        <w:rPr>
          <w:color w:val="000000"/>
          <w:sz w:val="22"/>
          <w:szCs w:val="22"/>
        </w:rPr>
      </w:pPr>
      <w:r w:rsidRPr="00AD663B">
        <w:rPr>
          <w:color w:val="000000"/>
          <w:sz w:val="22"/>
          <w:szCs w:val="22"/>
        </w:rPr>
        <w:tab/>
      </w:r>
      <w:r w:rsidR="000D3B00" w:rsidRPr="00536B42">
        <w:rPr>
          <w:color w:val="000000"/>
          <w:sz w:val="22"/>
          <w:szCs w:val="22"/>
        </w:rPr>
        <w:t>8</w:t>
      </w:r>
      <w:r w:rsidR="00295303" w:rsidRPr="00536B42">
        <w:rPr>
          <w:color w:val="000000"/>
          <w:sz w:val="22"/>
          <w:szCs w:val="22"/>
        </w:rPr>
        <w:t>.1.</w:t>
      </w:r>
      <w:r w:rsidR="00B22B9B">
        <w:rPr>
          <w:color w:val="000000"/>
          <w:sz w:val="22"/>
          <w:szCs w:val="22"/>
        </w:rPr>
        <w:t xml:space="preserve"> Договор</w:t>
      </w:r>
      <w:r w:rsidR="00D448A7" w:rsidRPr="00536B42">
        <w:rPr>
          <w:color w:val="000000"/>
          <w:sz w:val="22"/>
          <w:szCs w:val="22"/>
        </w:rPr>
        <w:t xml:space="preserve"> </w:t>
      </w:r>
      <w:r w:rsidR="00295303" w:rsidRPr="00536B42">
        <w:rPr>
          <w:color w:val="000000"/>
          <w:sz w:val="22"/>
          <w:szCs w:val="22"/>
        </w:rPr>
        <w:t xml:space="preserve">вступает в </w:t>
      </w:r>
      <w:r w:rsidR="002370EB" w:rsidRPr="00536B42">
        <w:rPr>
          <w:color w:val="000000"/>
          <w:sz w:val="22"/>
          <w:szCs w:val="22"/>
        </w:rPr>
        <w:t xml:space="preserve">законную </w:t>
      </w:r>
      <w:r w:rsidR="00295303" w:rsidRPr="00536B42">
        <w:rPr>
          <w:color w:val="000000"/>
          <w:sz w:val="22"/>
          <w:szCs w:val="22"/>
        </w:rPr>
        <w:t xml:space="preserve">силу с </w:t>
      </w:r>
      <w:r w:rsidR="00783880" w:rsidRPr="00536B42">
        <w:rPr>
          <w:color w:val="000000"/>
          <w:sz w:val="22"/>
          <w:szCs w:val="22"/>
        </w:rPr>
        <w:t xml:space="preserve">даты </w:t>
      </w:r>
      <w:r w:rsidR="00890DE7" w:rsidRPr="00BA0972">
        <w:rPr>
          <w:color w:val="000000"/>
          <w:sz w:val="22"/>
          <w:szCs w:val="22"/>
        </w:rPr>
        <w:t xml:space="preserve">подписания </w:t>
      </w:r>
      <w:r w:rsidR="00295303" w:rsidRPr="00BA0972">
        <w:rPr>
          <w:color w:val="000000"/>
          <w:sz w:val="22"/>
          <w:szCs w:val="22"/>
        </w:rPr>
        <w:t>и действует до</w:t>
      </w:r>
      <w:r w:rsidR="00890DE7" w:rsidRPr="00BA0972">
        <w:rPr>
          <w:color w:val="000000"/>
          <w:sz w:val="22"/>
          <w:szCs w:val="22"/>
        </w:rPr>
        <w:t xml:space="preserve"> полного </w:t>
      </w:r>
      <w:r w:rsidR="00CB6E73" w:rsidRPr="00BA0972">
        <w:rPr>
          <w:color w:val="000000"/>
          <w:sz w:val="22"/>
          <w:szCs w:val="22"/>
        </w:rPr>
        <w:t>исполнения обязательств по нему</w:t>
      </w:r>
      <w:r w:rsidR="00890DE7" w:rsidRPr="00BA0972">
        <w:rPr>
          <w:color w:val="000000"/>
          <w:sz w:val="22"/>
          <w:szCs w:val="22"/>
        </w:rPr>
        <w:t>, н</w:t>
      </w:r>
      <w:r w:rsidR="00A9154B" w:rsidRPr="00BA0972">
        <w:rPr>
          <w:color w:val="000000"/>
          <w:sz w:val="22"/>
          <w:szCs w:val="22"/>
        </w:rPr>
        <w:t>о</w:t>
      </w:r>
      <w:r w:rsidR="00890DE7" w:rsidRPr="00BA0972">
        <w:rPr>
          <w:color w:val="000000"/>
          <w:sz w:val="22"/>
          <w:szCs w:val="22"/>
        </w:rPr>
        <w:t xml:space="preserve"> не</w:t>
      </w:r>
      <w:r w:rsidR="00A9154B" w:rsidRPr="00BA0972">
        <w:rPr>
          <w:color w:val="000000"/>
          <w:sz w:val="22"/>
          <w:szCs w:val="22"/>
        </w:rPr>
        <w:t xml:space="preserve"> </w:t>
      </w:r>
      <w:r w:rsidR="00D71F2B">
        <w:rPr>
          <w:color w:val="000000"/>
          <w:sz w:val="22"/>
          <w:szCs w:val="22"/>
        </w:rPr>
        <w:t>позднее 31.12.2020</w:t>
      </w:r>
      <w:r w:rsidR="00CB6E73" w:rsidRPr="00BA0972">
        <w:rPr>
          <w:color w:val="000000"/>
          <w:sz w:val="22"/>
          <w:szCs w:val="22"/>
        </w:rPr>
        <w:t>,</w:t>
      </w:r>
      <w:r w:rsidR="00D448A7" w:rsidRPr="00BA0972">
        <w:rPr>
          <w:color w:val="000000"/>
          <w:sz w:val="22"/>
          <w:szCs w:val="22"/>
        </w:rPr>
        <w:t xml:space="preserve"> </w:t>
      </w:r>
      <w:r w:rsidR="00C27362" w:rsidRPr="00BA0972">
        <w:rPr>
          <w:color w:val="000000"/>
          <w:sz w:val="22"/>
          <w:szCs w:val="22"/>
        </w:rPr>
        <w:t>включительно.</w:t>
      </w:r>
    </w:p>
    <w:p w:rsidR="009022AD" w:rsidRPr="00536B42" w:rsidRDefault="000D3B00" w:rsidP="009022AD">
      <w:pPr>
        <w:shd w:val="clear" w:color="auto" w:fill="FFFFFF"/>
        <w:tabs>
          <w:tab w:val="left" w:pos="1277"/>
        </w:tabs>
        <w:ind w:firstLine="567"/>
        <w:rPr>
          <w:color w:val="000000"/>
          <w:sz w:val="22"/>
          <w:szCs w:val="22"/>
        </w:rPr>
      </w:pPr>
      <w:r w:rsidRPr="00BA0972">
        <w:rPr>
          <w:color w:val="000000"/>
          <w:sz w:val="22"/>
          <w:szCs w:val="22"/>
        </w:rPr>
        <w:t>8</w:t>
      </w:r>
      <w:r w:rsidR="00295303" w:rsidRPr="00BA0972">
        <w:rPr>
          <w:color w:val="000000"/>
          <w:sz w:val="22"/>
          <w:szCs w:val="22"/>
        </w:rPr>
        <w:t>.2.</w:t>
      </w:r>
      <w:r w:rsidR="009022AD" w:rsidRPr="00BA0972">
        <w:rPr>
          <w:color w:val="000000"/>
          <w:sz w:val="22"/>
          <w:szCs w:val="22"/>
        </w:rPr>
        <w:t xml:space="preserve"> Заказчик вправе принять решение об одностороннем</w:t>
      </w:r>
      <w:r w:rsidR="005918C6">
        <w:rPr>
          <w:color w:val="000000"/>
          <w:sz w:val="22"/>
          <w:szCs w:val="22"/>
        </w:rPr>
        <w:t xml:space="preserve"> отказе от исполнения договора</w:t>
      </w:r>
      <w:r w:rsidR="009022AD" w:rsidRPr="00536B42">
        <w:rPr>
          <w:color w:val="000000"/>
          <w:sz w:val="22"/>
          <w:szCs w:val="22"/>
        </w:rPr>
        <w:t xml:space="preserve"> по основаниям, предусмотренным Гражданским кодексом РФ для одностороннего отказа от исполнения отдельных видов обязательств. Исполнитель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w:t>
      </w:r>
    </w:p>
    <w:p w:rsidR="00295303" w:rsidRPr="00536B42" w:rsidRDefault="008D7E6B" w:rsidP="008D7E6B">
      <w:pPr>
        <w:shd w:val="clear" w:color="auto" w:fill="FFFFFF"/>
        <w:tabs>
          <w:tab w:val="left" w:pos="426"/>
        </w:tabs>
        <w:rPr>
          <w:color w:val="000000"/>
          <w:sz w:val="22"/>
          <w:szCs w:val="22"/>
        </w:rPr>
      </w:pPr>
      <w:r w:rsidRPr="00536B42">
        <w:rPr>
          <w:color w:val="000000"/>
          <w:sz w:val="22"/>
          <w:szCs w:val="22"/>
        </w:rPr>
        <w:tab/>
      </w:r>
      <w:r w:rsidR="00295303" w:rsidRPr="00536B42">
        <w:rPr>
          <w:color w:val="000000"/>
          <w:sz w:val="22"/>
          <w:szCs w:val="22"/>
        </w:rPr>
        <w:t xml:space="preserve"> </w:t>
      </w:r>
      <w:r w:rsidR="000D3B00" w:rsidRPr="00536B42">
        <w:rPr>
          <w:color w:val="000000"/>
          <w:sz w:val="22"/>
          <w:szCs w:val="22"/>
        </w:rPr>
        <w:t>8</w:t>
      </w:r>
      <w:r w:rsidR="00295303" w:rsidRPr="00536B42">
        <w:rPr>
          <w:color w:val="000000"/>
          <w:sz w:val="22"/>
          <w:szCs w:val="22"/>
        </w:rPr>
        <w:t xml:space="preserve">.3. Расторжение или прекращение срока </w:t>
      </w:r>
      <w:r w:rsidR="001514B3">
        <w:rPr>
          <w:color w:val="000000"/>
          <w:sz w:val="22"/>
          <w:szCs w:val="22"/>
        </w:rPr>
        <w:t>Договора</w:t>
      </w:r>
      <w:r w:rsidR="00F4437F" w:rsidRPr="00536B42">
        <w:rPr>
          <w:color w:val="000000"/>
          <w:sz w:val="22"/>
          <w:szCs w:val="22"/>
        </w:rPr>
        <w:t xml:space="preserve"> </w:t>
      </w:r>
      <w:r w:rsidR="00295303" w:rsidRPr="00536B42">
        <w:rPr>
          <w:color w:val="000000"/>
          <w:sz w:val="22"/>
          <w:szCs w:val="22"/>
        </w:rPr>
        <w:t>не освобождает Стороны от удовлетворения взаимных претензий, наступивших до момента его расторжения или истечения срока.</w:t>
      </w:r>
    </w:p>
    <w:p w:rsidR="00887B36" w:rsidRPr="00536B42" w:rsidRDefault="000D3B00" w:rsidP="00887B36">
      <w:pPr>
        <w:widowControl w:val="0"/>
        <w:tabs>
          <w:tab w:val="left" w:pos="360"/>
        </w:tabs>
        <w:suppressAutoHyphens/>
        <w:autoSpaceDE w:val="0"/>
        <w:autoSpaceDN w:val="0"/>
        <w:spacing w:after="0"/>
        <w:ind w:left="568"/>
        <w:jc w:val="center"/>
        <w:rPr>
          <w:rFonts w:cs="Calibri"/>
          <w:b/>
          <w:bCs/>
          <w:sz w:val="22"/>
          <w:szCs w:val="22"/>
          <w:lang w:eastAsia="ar-SA"/>
        </w:rPr>
      </w:pPr>
      <w:r w:rsidRPr="00536B42">
        <w:rPr>
          <w:rFonts w:cs="Calibri"/>
          <w:b/>
          <w:bCs/>
          <w:sz w:val="22"/>
          <w:szCs w:val="22"/>
          <w:lang w:eastAsia="ar-SA"/>
        </w:rPr>
        <w:t>9</w:t>
      </w:r>
      <w:r w:rsidR="00887B36" w:rsidRPr="00536B42">
        <w:rPr>
          <w:rFonts w:cs="Calibri"/>
          <w:b/>
          <w:bCs/>
          <w:sz w:val="22"/>
          <w:szCs w:val="22"/>
          <w:lang w:eastAsia="ar-SA"/>
        </w:rPr>
        <w:t>.О</w:t>
      </w:r>
      <w:r w:rsidR="00B22B9B">
        <w:rPr>
          <w:rFonts w:cs="Calibri"/>
          <w:b/>
          <w:bCs/>
          <w:sz w:val="22"/>
          <w:szCs w:val="22"/>
          <w:lang w:eastAsia="ar-SA"/>
        </w:rPr>
        <w:t>беспечение исполнения  Договора</w:t>
      </w:r>
    </w:p>
    <w:p w:rsidR="00887B36" w:rsidRPr="00536B42" w:rsidRDefault="00887B36" w:rsidP="00887B36">
      <w:pPr>
        <w:widowControl w:val="0"/>
        <w:tabs>
          <w:tab w:val="left" w:pos="360"/>
        </w:tabs>
        <w:suppressAutoHyphens/>
        <w:autoSpaceDE w:val="0"/>
        <w:autoSpaceDN w:val="0"/>
        <w:spacing w:after="0"/>
        <w:ind w:left="568"/>
        <w:jc w:val="center"/>
        <w:rPr>
          <w:rFonts w:cs="Calibri"/>
          <w:b/>
          <w:bCs/>
          <w:sz w:val="22"/>
          <w:szCs w:val="22"/>
          <w:lang w:eastAsia="ar-SA"/>
        </w:rPr>
      </w:pPr>
    </w:p>
    <w:p w:rsidR="00890DE7" w:rsidRPr="00890DE7" w:rsidRDefault="00582F2B" w:rsidP="00887B36">
      <w:pPr>
        <w:spacing w:after="0"/>
        <w:ind w:firstLine="708"/>
        <w:rPr>
          <w:sz w:val="22"/>
          <w:szCs w:val="22"/>
        </w:rPr>
      </w:pPr>
      <w:r>
        <w:rPr>
          <w:sz w:val="22"/>
          <w:szCs w:val="22"/>
        </w:rPr>
        <w:t>9.1. Обеспечение исполнения договора</w:t>
      </w:r>
      <w:r w:rsidR="00890DE7" w:rsidRPr="00890DE7">
        <w:rPr>
          <w:sz w:val="22"/>
          <w:szCs w:val="22"/>
        </w:rPr>
        <w:t xml:space="preserve"> не предусмотрено</w:t>
      </w:r>
      <w:r>
        <w:rPr>
          <w:sz w:val="22"/>
          <w:szCs w:val="22"/>
        </w:rPr>
        <w:t>.</w:t>
      </w:r>
    </w:p>
    <w:p w:rsidR="00890DE7" w:rsidRDefault="00890DE7" w:rsidP="00887B36">
      <w:pPr>
        <w:spacing w:after="0"/>
        <w:ind w:firstLine="708"/>
        <w:rPr>
          <w:color w:val="FF0000"/>
          <w:sz w:val="22"/>
          <w:szCs w:val="22"/>
        </w:rPr>
      </w:pPr>
    </w:p>
    <w:p w:rsidR="00295303" w:rsidRPr="00AD663B" w:rsidRDefault="00295303" w:rsidP="00295303">
      <w:pPr>
        <w:keepNext/>
        <w:shd w:val="clear" w:color="auto" w:fill="FFFFFF"/>
        <w:spacing w:before="120" w:after="120"/>
        <w:jc w:val="center"/>
        <w:rPr>
          <w:color w:val="000000"/>
          <w:sz w:val="22"/>
          <w:szCs w:val="22"/>
        </w:rPr>
      </w:pPr>
      <w:r w:rsidRPr="00890DE7">
        <w:rPr>
          <w:b/>
          <w:bCs/>
          <w:color w:val="000000"/>
          <w:sz w:val="22"/>
          <w:szCs w:val="22"/>
        </w:rPr>
        <w:t>1</w:t>
      </w:r>
      <w:r w:rsidR="000D3B00" w:rsidRPr="00890DE7">
        <w:rPr>
          <w:b/>
          <w:bCs/>
          <w:color w:val="000000"/>
          <w:sz w:val="22"/>
          <w:szCs w:val="22"/>
        </w:rPr>
        <w:t>0</w:t>
      </w:r>
      <w:r w:rsidRPr="00890DE7">
        <w:rPr>
          <w:b/>
          <w:bCs/>
          <w:color w:val="000000"/>
          <w:sz w:val="22"/>
          <w:szCs w:val="22"/>
        </w:rPr>
        <w:t>. Заключительные положения</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.1.</w:t>
      </w:r>
      <w:r w:rsidR="00AA6B22">
        <w:rPr>
          <w:color w:val="000000"/>
          <w:sz w:val="22"/>
          <w:szCs w:val="22"/>
        </w:rPr>
        <w:t xml:space="preserve"> Любые изменения и дополнения к</w:t>
      </w:r>
      <w:r w:rsidR="00091F69">
        <w:rPr>
          <w:color w:val="000000"/>
          <w:sz w:val="22"/>
          <w:szCs w:val="22"/>
        </w:rPr>
        <w:t xml:space="preserve"> Договору</w:t>
      </w:r>
      <w:r w:rsidR="00F4437F" w:rsidRPr="00AD663B">
        <w:rPr>
          <w:color w:val="000000"/>
          <w:sz w:val="22"/>
          <w:szCs w:val="22"/>
        </w:rPr>
        <w:t xml:space="preserve"> </w:t>
      </w:r>
      <w:r w:rsidRPr="00AD663B">
        <w:rPr>
          <w:color w:val="000000"/>
          <w:sz w:val="22"/>
          <w:szCs w:val="22"/>
        </w:rPr>
        <w:t xml:space="preserve">должны быть составлены письменно в </w:t>
      </w:r>
      <w:r w:rsidRPr="00AD663B">
        <w:rPr>
          <w:color w:val="000000"/>
          <w:spacing w:val="-1"/>
          <w:sz w:val="22"/>
          <w:szCs w:val="22"/>
        </w:rPr>
        <w:t>виде</w:t>
      </w:r>
      <w:r w:rsidR="007F104E" w:rsidRPr="00AD663B">
        <w:rPr>
          <w:color w:val="000000"/>
          <w:spacing w:val="-1"/>
          <w:sz w:val="22"/>
          <w:szCs w:val="22"/>
        </w:rPr>
        <w:t xml:space="preserve"> </w:t>
      </w:r>
      <w:r w:rsidRPr="00AD663B">
        <w:rPr>
          <w:color w:val="000000"/>
          <w:sz w:val="22"/>
          <w:szCs w:val="22"/>
        </w:rPr>
        <w:t>дополнительных соглашений, подписанных обеими Сторонами, с обязательной ссылкой на</w:t>
      </w:r>
      <w:r w:rsidR="00F4437F" w:rsidRPr="00AD663B">
        <w:rPr>
          <w:color w:val="000000"/>
          <w:sz w:val="22"/>
          <w:szCs w:val="22"/>
        </w:rPr>
        <w:t xml:space="preserve"> </w:t>
      </w:r>
      <w:r w:rsidR="006F5256">
        <w:rPr>
          <w:color w:val="000000"/>
          <w:sz w:val="22"/>
          <w:szCs w:val="22"/>
        </w:rPr>
        <w:t>Договор</w:t>
      </w:r>
      <w:r w:rsidRPr="00AD663B">
        <w:rPr>
          <w:color w:val="000000"/>
          <w:sz w:val="22"/>
          <w:szCs w:val="22"/>
        </w:rPr>
        <w:t>. При этом условии они будут являться неотъемлемой частью</w:t>
      </w:r>
      <w:r w:rsidR="006F5256">
        <w:rPr>
          <w:color w:val="000000"/>
          <w:sz w:val="22"/>
          <w:szCs w:val="22"/>
        </w:rPr>
        <w:t xml:space="preserve"> Договора</w:t>
      </w:r>
      <w:r w:rsidRPr="00AD663B">
        <w:rPr>
          <w:color w:val="000000"/>
          <w:sz w:val="22"/>
          <w:szCs w:val="22"/>
        </w:rPr>
        <w:t>.</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.2.</w:t>
      </w:r>
      <w:r w:rsidR="006F5256">
        <w:rPr>
          <w:color w:val="000000"/>
          <w:sz w:val="22"/>
          <w:szCs w:val="22"/>
        </w:rPr>
        <w:t xml:space="preserve"> Договор</w:t>
      </w:r>
      <w:r w:rsidR="00F4437F" w:rsidRPr="00AD663B">
        <w:rPr>
          <w:color w:val="000000"/>
          <w:sz w:val="22"/>
          <w:szCs w:val="22"/>
        </w:rPr>
        <w:t xml:space="preserve"> </w:t>
      </w:r>
      <w:r w:rsidRPr="00AD663B">
        <w:rPr>
          <w:color w:val="000000"/>
          <w:sz w:val="22"/>
          <w:szCs w:val="22"/>
        </w:rPr>
        <w:t xml:space="preserve">имеет юридическую силу для Сторон, а также для их официальных преемников. Без предварительного письменного согласия другой Стороны ни одна из Сторон не имеет права полностью или частично уступать свои права и обязанности по </w:t>
      </w:r>
      <w:r w:rsidR="006F5256">
        <w:rPr>
          <w:color w:val="000000"/>
          <w:sz w:val="22"/>
          <w:szCs w:val="22"/>
        </w:rPr>
        <w:t>Договору</w:t>
      </w:r>
      <w:r w:rsidR="00F4437F" w:rsidRPr="00AD663B">
        <w:rPr>
          <w:color w:val="000000"/>
          <w:sz w:val="22"/>
          <w:szCs w:val="22"/>
        </w:rPr>
        <w:t xml:space="preserve"> </w:t>
      </w:r>
      <w:r w:rsidRPr="00AD663B">
        <w:rPr>
          <w:color w:val="000000"/>
          <w:sz w:val="22"/>
          <w:szCs w:val="22"/>
        </w:rPr>
        <w:t>третьим лицам.</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 xml:space="preserve">.3. Настоящий </w:t>
      </w:r>
      <w:r w:rsidR="006F5256">
        <w:rPr>
          <w:color w:val="000000"/>
          <w:sz w:val="22"/>
          <w:szCs w:val="22"/>
        </w:rPr>
        <w:t>Договор</w:t>
      </w:r>
      <w:r w:rsidR="00F4437F" w:rsidRPr="00AD663B">
        <w:rPr>
          <w:color w:val="000000"/>
          <w:sz w:val="22"/>
          <w:szCs w:val="22"/>
        </w:rPr>
        <w:t xml:space="preserve"> </w:t>
      </w:r>
      <w:r w:rsidRPr="00AD663B">
        <w:rPr>
          <w:color w:val="000000"/>
          <w:sz w:val="22"/>
          <w:szCs w:val="22"/>
        </w:rPr>
        <w:t>составлен на русском языке в двух экземплярах – по одному для каждой Стороны. Оба экземпляра имеют равную юридическую силу.</w:t>
      </w:r>
    </w:p>
    <w:p w:rsidR="00295303" w:rsidRPr="009A76B6" w:rsidRDefault="00295303" w:rsidP="009A76B6">
      <w:pPr>
        <w:ind w:right="95"/>
        <w:jc w:val="center"/>
        <w:rPr>
          <w:b/>
          <w:sz w:val="22"/>
          <w:szCs w:val="22"/>
        </w:rPr>
      </w:pPr>
      <w:r w:rsidRPr="00AD663B">
        <w:rPr>
          <w:b/>
          <w:sz w:val="22"/>
          <w:szCs w:val="22"/>
        </w:rPr>
        <w:t>1</w:t>
      </w:r>
      <w:r w:rsidR="000D3B00" w:rsidRPr="00AD663B">
        <w:rPr>
          <w:b/>
          <w:sz w:val="22"/>
          <w:szCs w:val="22"/>
        </w:rPr>
        <w:t>1</w:t>
      </w:r>
      <w:r w:rsidRPr="00AD663B">
        <w:rPr>
          <w:b/>
          <w:sz w:val="22"/>
          <w:szCs w:val="22"/>
        </w:rPr>
        <w:t>. Адреса и реквизиты сторон:</w:t>
      </w:r>
    </w:p>
    <w:p w:rsidR="00091F69" w:rsidRPr="000D3439" w:rsidRDefault="00295303" w:rsidP="00091F69">
      <w:pPr>
        <w:spacing w:after="0" w:line="276" w:lineRule="auto"/>
        <w:ind w:firstLine="30"/>
        <w:rPr>
          <w:b/>
          <w:sz w:val="22"/>
          <w:szCs w:val="22"/>
        </w:rPr>
      </w:pPr>
      <w:r w:rsidRPr="00AD663B">
        <w:rPr>
          <w:b/>
          <w:sz w:val="22"/>
          <w:szCs w:val="22"/>
        </w:rPr>
        <w:t xml:space="preserve">ЗАКАЗЧИК: </w:t>
      </w:r>
      <w:r w:rsidR="00091F69" w:rsidRPr="000D3439">
        <w:rPr>
          <w:b/>
          <w:sz w:val="22"/>
          <w:szCs w:val="22"/>
        </w:rPr>
        <w:t>Некоммерческая микрокредитная компания "Фонд микрокредитования субъектов малого предпринимательства Саратовской области" (ФМСО)</w:t>
      </w:r>
    </w:p>
    <w:p w:rsidR="00091F69" w:rsidRPr="00091F69" w:rsidRDefault="00091F69" w:rsidP="00091F69">
      <w:pPr>
        <w:spacing w:after="0" w:line="276" w:lineRule="auto"/>
        <w:ind w:firstLine="30"/>
        <w:rPr>
          <w:b/>
          <w:sz w:val="22"/>
          <w:szCs w:val="22"/>
        </w:rPr>
      </w:pPr>
    </w:p>
    <w:p w:rsidR="00091F69" w:rsidRPr="00091F69" w:rsidRDefault="00091F69" w:rsidP="00091F69">
      <w:pPr>
        <w:spacing w:line="276" w:lineRule="auto"/>
        <w:rPr>
          <w:sz w:val="22"/>
          <w:szCs w:val="22"/>
        </w:rPr>
      </w:pPr>
      <w:r w:rsidRPr="00091F69">
        <w:rPr>
          <w:sz w:val="22"/>
          <w:szCs w:val="22"/>
        </w:rPr>
        <w:t>ИНН 6450939546/ КПП 645201001</w:t>
      </w:r>
    </w:p>
    <w:p w:rsidR="00091F69" w:rsidRPr="00091F69" w:rsidRDefault="00091F69" w:rsidP="00091F69">
      <w:pPr>
        <w:spacing w:after="0" w:line="276" w:lineRule="auto"/>
        <w:rPr>
          <w:sz w:val="22"/>
          <w:szCs w:val="22"/>
        </w:rPr>
      </w:pPr>
      <w:r w:rsidRPr="00091F69">
        <w:rPr>
          <w:sz w:val="22"/>
          <w:szCs w:val="22"/>
        </w:rPr>
        <w:t xml:space="preserve">ОГРН 1096400002181 </w:t>
      </w:r>
    </w:p>
    <w:p w:rsidR="00091F69" w:rsidRPr="00091F69" w:rsidRDefault="00091F69" w:rsidP="00091F69">
      <w:pPr>
        <w:spacing w:after="0" w:line="276" w:lineRule="auto"/>
        <w:ind w:firstLine="30"/>
        <w:rPr>
          <w:sz w:val="22"/>
          <w:szCs w:val="22"/>
        </w:rPr>
      </w:pPr>
      <w:r w:rsidRPr="00091F69">
        <w:rPr>
          <w:b/>
          <w:sz w:val="22"/>
          <w:szCs w:val="22"/>
        </w:rPr>
        <w:t>Юридический адрес</w:t>
      </w:r>
      <w:r w:rsidRPr="00091F69">
        <w:rPr>
          <w:sz w:val="22"/>
          <w:szCs w:val="22"/>
        </w:rPr>
        <w:t xml:space="preserve">: 410012, г. Саратов, ул. Краевая, </w:t>
      </w:r>
    </w:p>
    <w:p w:rsidR="00091F69" w:rsidRPr="00091F69" w:rsidRDefault="00091F69" w:rsidP="00091F69">
      <w:pPr>
        <w:spacing w:after="0" w:line="276" w:lineRule="auto"/>
        <w:ind w:firstLine="30"/>
        <w:rPr>
          <w:sz w:val="22"/>
          <w:szCs w:val="22"/>
        </w:rPr>
      </w:pPr>
      <w:r w:rsidRPr="00091F69">
        <w:rPr>
          <w:sz w:val="22"/>
          <w:szCs w:val="22"/>
        </w:rPr>
        <w:t>д. 85, оф. 301</w:t>
      </w:r>
    </w:p>
    <w:p w:rsidR="00091F69" w:rsidRPr="002353B9" w:rsidRDefault="00091F69" w:rsidP="00091F69">
      <w:pPr>
        <w:spacing w:after="0" w:line="276" w:lineRule="auto"/>
        <w:ind w:firstLine="30"/>
        <w:rPr>
          <w:sz w:val="22"/>
          <w:szCs w:val="22"/>
        </w:rPr>
      </w:pPr>
      <w:r w:rsidRPr="002353B9">
        <w:rPr>
          <w:b/>
          <w:bCs/>
          <w:sz w:val="22"/>
          <w:szCs w:val="22"/>
        </w:rPr>
        <w:t xml:space="preserve">Адрес местонахождения: </w:t>
      </w:r>
      <w:r w:rsidRPr="002353B9">
        <w:rPr>
          <w:bCs/>
          <w:sz w:val="22"/>
          <w:szCs w:val="22"/>
        </w:rPr>
        <w:t xml:space="preserve">410012, </w:t>
      </w:r>
      <w:r w:rsidR="009D7311" w:rsidRPr="002353B9">
        <w:rPr>
          <w:sz w:val="22"/>
          <w:szCs w:val="22"/>
        </w:rPr>
        <w:t xml:space="preserve">г. Саратов, ул. Краевая, </w:t>
      </w:r>
      <w:r w:rsidRPr="002353B9">
        <w:rPr>
          <w:sz w:val="22"/>
          <w:szCs w:val="22"/>
        </w:rPr>
        <w:t>д. 85, оф. 301</w:t>
      </w:r>
    </w:p>
    <w:p w:rsidR="00091F69" w:rsidRPr="002353B9" w:rsidRDefault="00091F69" w:rsidP="00091F69">
      <w:pPr>
        <w:spacing w:line="276" w:lineRule="auto"/>
        <w:rPr>
          <w:sz w:val="22"/>
          <w:szCs w:val="22"/>
        </w:rPr>
      </w:pPr>
      <w:r w:rsidRPr="002353B9">
        <w:rPr>
          <w:b/>
          <w:bCs/>
          <w:sz w:val="22"/>
          <w:szCs w:val="22"/>
        </w:rPr>
        <w:t>Платежные реквизиты:</w:t>
      </w:r>
      <w:r w:rsidRPr="002353B9">
        <w:rPr>
          <w:b/>
          <w:sz w:val="22"/>
          <w:szCs w:val="22"/>
        </w:rPr>
        <w:t xml:space="preserve"> </w:t>
      </w:r>
      <w:r w:rsidR="0018689C">
        <w:rPr>
          <w:sz w:val="22"/>
          <w:szCs w:val="22"/>
        </w:rPr>
        <w:t>р/с 4070181025600000005</w:t>
      </w:r>
      <w:r w:rsidRPr="002353B9">
        <w:rPr>
          <w:sz w:val="22"/>
          <w:szCs w:val="22"/>
        </w:rPr>
        <w:t>4 в Поволжском Банке ПАО Сбербанк к/с 30101810200000000607,</w:t>
      </w:r>
    </w:p>
    <w:p w:rsidR="00091F69" w:rsidRPr="00091F69" w:rsidRDefault="00091F69" w:rsidP="00091F69">
      <w:pPr>
        <w:spacing w:after="0" w:line="276" w:lineRule="auto"/>
        <w:ind w:firstLine="30"/>
        <w:rPr>
          <w:sz w:val="22"/>
          <w:szCs w:val="22"/>
        </w:rPr>
      </w:pPr>
      <w:r w:rsidRPr="00091F69">
        <w:rPr>
          <w:sz w:val="22"/>
          <w:szCs w:val="22"/>
        </w:rPr>
        <w:t>БИК 043601607</w:t>
      </w:r>
    </w:p>
    <w:p w:rsidR="00C84C07" w:rsidRPr="00AD663B" w:rsidRDefault="00C84C07" w:rsidP="00091F69">
      <w:pPr>
        <w:ind w:right="95"/>
        <w:rPr>
          <w:sz w:val="22"/>
          <w:szCs w:val="22"/>
        </w:rPr>
      </w:pPr>
    </w:p>
    <w:p w:rsidR="00295303" w:rsidRPr="00AD663B" w:rsidRDefault="00295303" w:rsidP="007F104E">
      <w:pPr>
        <w:ind w:right="95"/>
        <w:jc w:val="left"/>
        <w:rPr>
          <w:sz w:val="22"/>
          <w:szCs w:val="22"/>
        </w:rPr>
      </w:pPr>
      <w:r w:rsidRPr="00AD663B">
        <w:rPr>
          <w:b/>
          <w:sz w:val="22"/>
          <w:szCs w:val="22"/>
        </w:rPr>
        <w:t>ИСПОЛНИТЕЛЬ:</w:t>
      </w:r>
      <w:r w:rsidRPr="00AD663B">
        <w:rPr>
          <w:sz w:val="22"/>
          <w:szCs w:val="22"/>
        </w:rPr>
        <w:t xml:space="preserve"> ____________________________________________________________________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регистрации</w:t>
      </w:r>
      <w:r w:rsidRPr="00AD663B">
        <w:rPr>
          <w:sz w:val="22"/>
          <w:szCs w:val="22"/>
        </w:rPr>
        <w:t>: 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местонахождения:</w:t>
      </w:r>
      <w:r w:rsidRPr="00AD663B">
        <w:rPr>
          <w:sz w:val="22"/>
          <w:szCs w:val="22"/>
        </w:rPr>
        <w:t>_______________________________________________________________</w:t>
      </w:r>
    </w:p>
    <w:p w:rsidR="00295303" w:rsidRPr="00AD663B" w:rsidRDefault="00295303" w:rsidP="007F104E">
      <w:pPr>
        <w:ind w:right="95"/>
        <w:jc w:val="left"/>
        <w:rPr>
          <w:sz w:val="22"/>
          <w:szCs w:val="22"/>
        </w:rPr>
      </w:pPr>
      <w:proofErr w:type="gramStart"/>
      <w:r w:rsidRPr="00AD663B">
        <w:rPr>
          <w:b/>
          <w:sz w:val="22"/>
          <w:szCs w:val="22"/>
          <w:lang w:val="en-US"/>
        </w:rPr>
        <w:t>e</w:t>
      </w:r>
      <w:r w:rsidRPr="00AD663B">
        <w:rPr>
          <w:b/>
          <w:sz w:val="22"/>
          <w:szCs w:val="22"/>
        </w:rPr>
        <w:t>-</w:t>
      </w:r>
      <w:r w:rsidRPr="00AD663B">
        <w:rPr>
          <w:b/>
          <w:sz w:val="22"/>
          <w:szCs w:val="22"/>
          <w:lang w:val="en-US"/>
        </w:rPr>
        <w:t>mail</w:t>
      </w:r>
      <w:proofErr w:type="gramEnd"/>
      <w:r w:rsidRPr="00AD663B">
        <w:rPr>
          <w:b/>
          <w:sz w:val="22"/>
          <w:szCs w:val="22"/>
        </w:rPr>
        <w:t>:</w:t>
      </w:r>
      <w:r w:rsidRPr="00AD663B">
        <w:rPr>
          <w:sz w:val="22"/>
          <w:szCs w:val="22"/>
        </w:rPr>
        <w:t xml:space="preserve">_______________________________________ </w:t>
      </w:r>
      <w:r w:rsidRPr="00AD663B">
        <w:rPr>
          <w:b/>
          <w:sz w:val="22"/>
          <w:szCs w:val="22"/>
        </w:rPr>
        <w:t>Тел/факс:</w:t>
      </w:r>
      <w:r w:rsidRPr="00AD663B">
        <w:rPr>
          <w:sz w:val="22"/>
          <w:szCs w:val="22"/>
        </w:rPr>
        <w:t>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ОГРН: ______________________ ИНН _________________ КПП 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Р/</w:t>
      </w:r>
      <w:proofErr w:type="spellStart"/>
      <w:r w:rsidRPr="00AD663B">
        <w:rPr>
          <w:color w:val="000000"/>
          <w:sz w:val="22"/>
          <w:szCs w:val="22"/>
        </w:rPr>
        <w:t>сч</w:t>
      </w:r>
      <w:proofErr w:type="spellEnd"/>
      <w:r w:rsidRPr="00AD663B">
        <w:rPr>
          <w:color w:val="000000"/>
          <w:sz w:val="22"/>
          <w:szCs w:val="22"/>
        </w:rPr>
        <w:t xml:space="preserve"> № _____________________________ в ___________________________________________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_____________________ Кор/</w:t>
      </w:r>
      <w:proofErr w:type="spellStart"/>
      <w:r w:rsidRPr="00AD663B">
        <w:rPr>
          <w:color w:val="000000"/>
          <w:sz w:val="22"/>
          <w:szCs w:val="22"/>
        </w:rPr>
        <w:t>сч</w:t>
      </w:r>
      <w:proofErr w:type="spellEnd"/>
      <w:r w:rsidRPr="00AD663B">
        <w:rPr>
          <w:color w:val="000000"/>
          <w:sz w:val="22"/>
          <w:szCs w:val="22"/>
        </w:rPr>
        <w:t xml:space="preserve"> № ____________________________ БИК __________________</w:t>
      </w:r>
    </w:p>
    <w:p w:rsidR="00295303" w:rsidRPr="00AD663B" w:rsidRDefault="00295303" w:rsidP="00295303">
      <w:pPr>
        <w:ind w:right="95"/>
        <w:rPr>
          <w:b/>
          <w:sz w:val="22"/>
          <w:szCs w:val="22"/>
        </w:rPr>
      </w:pPr>
      <w:r w:rsidRPr="00AD663B">
        <w:rPr>
          <w:b/>
          <w:sz w:val="22"/>
          <w:szCs w:val="22"/>
        </w:rPr>
        <w:t xml:space="preserve">                                                         Подписи сторон:</w:t>
      </w:r>
    </w:p>
    <w:tbl>
      <w:tblPr>
        <w:tblW w:w="0" w:type="auto"/>
        <w:tblLook w:val="04A0" w:firstRow="1" w:lastRow="0" w:firstColumn="1" w:lastColumn="0" w:noHBand="0" w:noVBand="1"/>
      </w:tblPr>
      <w:tblGrid>
        <w:gridCol w:w="4927"/>
        <w:gridCol w:w="4927"/>
      </w:tblGrid>
      <w:tr w:rsidR="00295303" w:rsidRPr="00AD663B" w:rsidTr="00837DC8">
        <w:tc>
          <w:tcPr>
            <w:tcW w:w="4927" w:type="dxa"/>
          </w:tcPr>
          <w:p w:rsidR="00295303" w:rsidRPr="00AD663B" w:rsidRDefault="00295303" w:rsidP="00837DC8">
            <w:pPr>
              <w:ind w:right="95"/>
              <w:rPr>
                <w:b/>
                <w:sz w:val="22"/>
                <w:szCs w:val="22"/>
              </w:rPr>
            </w:pPr>
            <w:r w:rsidRPr="00AD663B">
              <w:rPr>
                <w:b/>
                <w:sz w:val="22"/>
                <w:szCs w:val="22"/>
              </w:rPr>
              <w:t>Заказчик:</w:t>
            </w:r>
          </w:p>
          <w:p w:rsidR="00295303" w:rsidRPr="00AD663B" w:rsidRDefault="001E1D8A" w:rsidP="00837DC8">
            <w:pPr>
              <w:pStyle w:val="a4"/>
              <w:ind w:right="96"/>
              <w:jc w:val="both"/>
              <w:outlineLvl w:val="0"/>
              <w:rPr>
                <w:rFonts w:ascii="Times New Roman" w:hAnsi="Times New Roman"/>
                <w:b/>
                <w:sz w:val="22"/>
                <w:szCs w:val="22"/>
              </w:rPr>
            </w:pPr>
            <w:r w:rsidRPr="00AD663B">
              <w:rPr>
                <w:rFonts w:ascii="Times New Roman" w:hAnsi="Times New Roman"/>
                <w:b/>
                <w:sz w:val="22"/>
                <w:szCs w:val="22"/>
              </w:rPr>
              <w:t>__________________________</w:t>
            </w:r>
          </w:p>
          <w:p w:rsidR="00295303" w:rsidRPr="00AD663B" w:rsidRDefault="0008786E" w:rsidP="00837DC8">
            <w:pPr>
              <w:ind w:right="95"/>
              <w:rPr>
                <w:b/>
                <w:sz w:val="22"/>
                <w:szCs w:val="22"/>
              </w:rPr>
            </w:pPr>
            <w:r>
              <w:rPr>
                <w:b/>
                <w:sz w:val="22"/>
                <w:szCs w:val="22"/>
              </w:rPr>
              <w:t>ФМСО</w:t>
            </w:r>
          </w:p>
          <w:p w:rsidR="00295303" w:rsidRPr="00AD663B" w:rsidRDefault="00295303" w:rsidP="00837DC8">
            <w:pPr>
              <w:ind w:right="95"/>
              <w:rPr>
                <w:b/>
                <w:sz w:val="22"/>
                <w:szCs w:val="22"/>
              </w:rPr>
            </w:pPr>
          </w:p>
          <w:p w:rsidR="00295303" w:rsidRPr="00AD663B" w:rsidRDefault="00295303" w:rsidP="00837DC8">
            <w:pPr>
              <w:ind w:right="95"/>
              <w:rPr>
                <w:sz w:val="22"/>
                <w:szCs w:val="22"/>
              </w:rPr>
            </w:pPr>
            <w:r w:rsidRPr="00AD663B">
              <w:rPr>
                <w:sz w:val="22"/>
                <w:szCs w:val="22"/>
              </w:rPr>
              <w:t>_________________/</w:t>
            </w:r>
            <w:r w:rsidR="001E1D8A" w:rsidRPr="00AD663B">
              <w:rPr>
                <w:sz w:val="22"/>
                <w:szCs w:val="22"/>
              </w:rPr>
              <w:t>_____________</w:t>
            </w:r>
            <w:r w:rsidRPr="00AD663B">
              <w:rPr>
                <w:sz w:val="22"/>
                <w:szCs w:val="22"/>
              </w:rPr>
              <w:t>/</w:t>
            </w:r>
          </w:p>
          <w:p w:rsidR="00295303" w:rsidRPr="00AD663B" w:rsidRDefault="00295303" w:rsidP="00837DC8">
            <w:pPr>
              <w:ind w:right="95"/>
              <w:rPr>
                <w:sz w:val="22"/>
                <w:szCs w:val="22"/>
              </w:rPr>
            </w:pPr>
            <w:r w:rsidRPr="00AD663B">
              <w:rPr>
                <w:sz w:val="22"/>
                <w:szCs w:val="22"/>
              </w:rPr>
              <w:t>«_____» _______________20___ г.</w:t>
            </w:r>
          </w:p>
          <w:p w:rsidR="00295303" w:rsidRPr="00AD663B" w:rsidRDefault="00295303" w:rsidP="00837DC8">
            <w:pPr>
              <w:ind w:right="95"/>
              <w:rPr>
                <w:b/>
                <w:sz w:val="22"/>
                <w:szCs w:val="22"/>
              </w:rPr>
            </w:pPr>
            <w:r w:rsidRPr="00AD663B">
              <w:rPr>
                <w:sz w:val="22"/>
                <w:szCs w:val="22"/>
              </w:rPr>
              <w:t>м.п.</w:t>
            </w:r>
          </w:p>
        </w:tc>
        <w:tc>
          <w:tcPr>
            <w:tcW w:w="4927" w:type="dxa"/>
          </w:tcPr>
          <w:p w:rsidR="00295303" w:rsidRPr="00AD663B" w:rsidRDefault="00295303" w:rsidP="00837DC8">
            <w:pPr>
              <w:ind w:right="95"/>
              <w:rPr>
                <w:b/>
                <w:sz w:val="22"/>
                <w:szCs w:val="22"/>
              </w:rPr>
            </w:pPr>
            <w:r w:rsidRPr="00AD663B">
              <w:rPr>
                <w:b/>
                <w:sz w:val="22"/>
                <w:szCs w:val="22"/>
              </w:rPr>
              <w:t>Исполнитель:</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p>
          <w:p w:rsidR="00295303" w:rsidRPr="00AD663B" w:rsidRDefault="00295303" w:rsidP="00837DC8">
            <w:pPr>
              <w:ind w:right="95"/>
              <w:rPr>
                <w:b/>
                <w:sz w:val="22"/>
                <w:szCs w:val="22"/>
              </w:rPr>
            </w:pPr>
            <w:r w:rsidRPr="00AD663B">
              <w:rPr>
                <w:b/>
                <w:sz w:val="22"/>
                <w:szCs w:val="22"/>
              </w:rPr>
              <w:t>_______________/____________/</w:t>
            </w:r>
          </w:p>
          <w:p w:rsidR="00295303" w:rsidRPr="00AD663B" w:rsidRDefault="00295303" w:rsidP="00837DC8">
            <w:pPr>
              <w:ind w:right="95"/>
              <w:rPr>
                <w:b/>
                <w:sz w:val="22"/>
                <w:szCs w:val="22"/>
              </w:rPr>
            </w:pPr>
            <w:r w:rsidRPr="00AD663B">
              <w:rPr>
                <w:b/>
                <w:sz w:val="22"/>
                <w:szCs w:val="22"/>
              </w:rPr>
              <w:t>«_____» _________________</w:t>
            </w:r>
            <w:r w:rsidRPr="00AD663B">
              <w:rPr>
                <w:sz w:val="22"/>
                <w:szCs w:val="22"/>
              </w:rPr>
              <w:t>20___г.</w:t>
            </w:r>
          </w:p>
          <w:p w:rsidR="00295303" w:rsidRPr="00AD663B" w:rsidRDefault="00295303" w:rsidP="00837DC8">
            <w:pPr>
              <w:ind w:right="95"/>
              <w:rPr>
                <w:b/>
                <w:sz w:val="22"/>
                <w:szCs w:val="22"/>
              </w:rPr>
            </w:pPr>
            <w:r w:rsidRPr="00AD663B">
              <w:rPr>
                <w:sz w:val="22"/>
                <w:szCs w:val="22"/>
              </w:rPr>
              <w:t>м.п.</w:t>
            </w:r>
            <w:r w:rsidR="000A5F0D" w:rsidRPr="00AD663B">
              <w:rPr>
                <w:sz w:val="22"/>
                <w:szCs w:val="22"/>
              </w:rPr>
              <w:t xml:space="preserve"> (при наличии)</w:t>
            </w:r>
          </w:p>
        </w:tc>
      </w:tr>
    </w:tbl>
    <w:p w:rsidR="001A7B12" w:rsidRPr="00AD663B" w:rsidRDefault="001A7B12" w:rsidP="00C84C07">
      <w:pPr>
        <w:pStyle w:val="ConsPlusNormal0"/>
        <w:ind w:firstLine="0"/>
        <w:rPr>
          <w:rFonts w:ascii="Times New Roman" w:hAnsi="Times New Roman" w:cs="Times New Roman"/>
          <w:b/>
          <w:i/>
          <w:sz w:val="22"/>
          <w:szCs w:val="22"/>
          <w:u w:val="single"/>
        </w:rPr>
      </w:pPr>
    </w:p>
    <w:p w:rsidR="00F4437F" w:rsidRPr="00AD663B" w:rsidRDefault="00F4437F" w:rsidP="00C84C07">
      <w:pPr>
        <w:pStyle w:val="ConsPlusNormal0"/>
        <w:ind w:firstLine="0"/>
        <w:rPr>
          <w:rFonts w:ascii="Times New Roman" w:hAnsi="Times New Roman" w:cs="Times New Roman"/>
          <w:b/>
          <w:i/>
          <w:sz w:val="22"/>
          <w:szCs w:val="22"/>
          <w:u w:val="single"/>
        </w:rPr>
      </w:pPr>
    </w:p>
    <w:p w:rsidR="00EB6A66" w:rsidRPr="00AD663B" w:rsidRDefault="00EB6A66" w:rsidP="00295303">
      <w:pPr>
        <w:pStyle w:val="ConsPlusNormal0"/>
        <w:ind w:left="6237" w:firstLine="0"/>
        <w:jc w:val="right"/>
        <w:rPr>
          <w:rFonts w:ascii="Times New Roman" w:hAnsi="Times New Roman" w:cs="Times New Roman"/>
          <w:b/>
          <w:i/>
          <w:sz w:val="22"/>
          <w:szCs w:val="22"/>
        </w:rPr>
      </w:pPr>
    </w:p>
    <w:p w:rsidR="0039639F" w:rsidRPr="00AD663B" w:rsidRDefault="0039639F"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1C2089" w:rsidRDefault="001C2089" w:rsidP="002353B9">
      <w:pPr>
        <w:pStyle w:val="ConsPlusNormal0"/>
        <w:ind w:firstLine="0"/>
        <w:rPr>
          <w:rFonts w:ascii="Times New Roman" w:hAnsi="Times New Roman" w:cs="Times New Roman"/>
          <w:b/>
          <w:sz w:val="22"/>
          <w:szCs w:val="22"/>
        </w:rPr>
      </w:pPr>
    </w:p>
    <w:p w:rsidR="004632D6" w:rsidRDefault="004632D6" w:rsidP="00640B83">
      <w:pPr>
        <w:pStyle w:val="ConsPlusNormal0"/>
        <w:ind w:firstLine="0"/>
        <w:rPr>
          <w:rFonts w:ascii="Times New Roman" w:hAnsi="Times New Roman" w:cs="Times New Roman"/>
          <w:b/>
          <w:sz w:val="22"/>
          <w:szCs w:val="22"/>
        </w:rPr>
      </w:pP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Приложение № 2</w:t>
      </w: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к конкурсной документации</w:t>
      </w:r>
    </w:p>
    <w:p w:rsidR="00B91D66" w:rsidRPr="00FF4F4C" w:rsidRDefault="00B91D66"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(Рекомендуемая форма)</w:t>
      </w:r>
    </w:p>
    <w:p w:rsidR="00295303" w:rsidRPr="00AD663B" w:rsidRDefault="00295303" w:rsidP="00295303">
      <w:pPr>
        <w:jc w:val="right"/>
        <w:rPr>
          <w:b/>
          <w:i/>
          <w:sz w:val="22"/>
          <w:szCs w:val="22"/>
        </w:rPr>
      </w:pPr>
    </w:p>
    <w:p w:rsidR="00295303" w:rsidRPr="00AD663B" w:rsidRDefault="00295303" w:rsidP="00295303">
      <w:pPr>
        <w:spacing w:after="0"/>
        <w:ind w:firstLine="709"/>
        <w:rPr>
          <w:sz w:val="22"/>
          <w:szCs w:val="22"/>
        </w:rPr>
      </w:pPr>
    </w:p>
    <w:p w:rsidR="00295303" w:rsidRPr="00AD663B" w:rsidRDefault="00295303" w:rsidP="00295303">
      <w:pPr>
        <w:spacing w:after="0"/>
        <w:ind w:firstLine="709"/>
        <w:rPr>
          <w:sz w:val="22"/>
          <w:szCs w:val="22"/>
        </w:rPr>
      </w:pPr>
      <w:r w:rsidRPr="00AD663B">
        <w:rPr>
          <w:sz w:val="22"/>
          <w:szCs w:val="22"/>
        </w:rPr>
        <w:t>На бланке участника</w:t>
      </w:r>
    </w:p>
    <w:p w:rsidR="00295303" w:rsidRPr="00AD663B" w:rsidRDefault="00295303" w:rsidP="00295303">
      <w:pPr>
        <w:spacing w:after="0"/>
        <w:ind w:firstLine="709"/>
        <w:rPr>
          <w:sz w:val="22"/>
          <w:szCs w:val="22"/>
        </w:rPr>
      </w:pPr>
      <w:r w:rsidRPr="00AD663B">
        <w:rPr>
          <w:sz w:val="22"/>
          <w:szCs w:val="22"/>
        </w:rPr>
        <w:t>Исх. №____ Дата ___________</w:t>
      </w:r>
    </w:p>
    <w:p w:rsidR="00295303" w:rsidRPr="00AD663B" w:rsidRDefault="00295303" w:rsidP="00295303">
      <w:pPr>
        <w:spacing w:after="0"/>
        <w:rPr>
          <w:sz w:val="22"/>
          <w:szCs w:val="22"/>
        </w:rPr>
      </w:pPr>
      <w:r w:rsidRPr="00AD663B">
        <w:rPr>
          <w:sz w:val="22"/>
          <w:szCs w:val="22"/>
        </w:rPr>
        <w:t xml:space="preserve">                                                                                                 </w:t>
      </w:r>
      <w:r w:rsidR="007921F5">
        <w:rPr>
          <w:sz w:val="22"/>
          <w:szCs w:val="22"/>
        </w:rPr>
        <w:t xml:space="preserve">                                               ФМСО</w:t>
      </w:r>
      <w:r w:rsidRPr="00AD663B">
        <w:rPr>
          <w:sz w:val="22"/>
          <w:szCs w:val="22"/>
        </w:rPr>
        <w:t xml:space="preserve">                                                                                                                           </w:t>
      </w:r>
    </w:p>
    <w:p w:rsidR="00295303" w:rsidRPr="00FF4F4C" w:rsidRDefault="00295303" w:rsidP="00295303">
      <w:pPr>
        <w:rPr>
          <w:b/>
          <w:sz w:val="22"/>
          <w:szCs w:val="22"/>
        </w:rPr>
      </w:pPr>
    </w:p>
    <w:p w:rsidR="00295303" w:rsidRPr="00FF4F4C" w:rsidRDefault="00295303" w:rsidP="00295303">
      <w:pPr>
        <w:pStyle w:val="3"/>
        <w:ind w:firstLine="709"/>
        <w:jc w:val="center"/>
        <w:rPr>
          <w:b/>
          <w:sz w:val="22"/>
          <w:szCs w:val="22"/>
        </w:rPr>
      </w:pPr>
      <w:r w:rsidRPr="00FF4F4C">
        <w:rPr>
          <w:b/>
          <w:sz w:val="22"/>
          <w:szCs w:val="22"/>
        </w:rPr>
        <w:t xml:space="preserve">ЗАЯВКА </w:t>
      </w:r>
    </w:p>
    <w:p w:rsidR="00295303" w:rsidRPr="00FF4F4C" w:rsidRDefault="00295303" w:rsidP="00295303">
      <w:pPr>
        <w:pStyle w:val="3"/>
        <w:ind w:firstLine="709"/>
        <w:jc w:val="center"/>
        <w:rPr>
          <w:b/>
          <w:sz w:val="22"/>
          <w:szCs w:val="22"/>
        </w:rPr>
      </w:pPr>
      <w:r w:rsidRPr="00FF4F4C">
        <w:rPr>
          <w:b/>
          <w:sz w:val="22"/>
          <w:szCs w:val="22"/>
        </w:rPr>
        <w:t xml:space="preserve">НА УЧАСТИЕ В КОНКУРСЕ </w:t>
      </w:r>
    </w:p>
    <w:p w:rsidR="00295303" w:rsidRPr="00AD663B" w:rsidRDefault="00295303" w:rsidP="00295303">
      <w:pPr>
        <w:pStyle w:val="3"/>
        <w:numPr>
          <w:ilvl w:val="0"/>
          <w:numId w:val="47"/>
        </w:numPr>
        <w:spacing w:after="0"/>
        <w:ind w:left="0" w:firstLine="567"/>
        <w:rPr>
          <w:sz w:val="22"/>
          <w:szCs w:val="22"/>
        </w:rPr>
      </w:pPr>
      <w:r w:rsidRPr="00AD663B">
        <w:rPr>
          <w:sz w:val="22"/>
          <w:szCs w:val="22"/>
        </w:rPr>
        <w:t>Изучив конкурсную документацию _________________________________, а также применимые к данному конкурсу законодательство и нормативно-правовые акты</w:t>
      </w:r>
      <w:r w:rsidRPr="00AD663B">
        <w:rPr>
          <w:b/>
          <w:sz w:val="22"/>
          <w:szCs w:val="22"/>
        </w:rPr>
        <w:t xml:space="preserve"> _______________________________________________________________________________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rsidR="00295303" w:rsidRPr="00AD663B" w:rsidRDefault="00295303" w:rsidP="00295303">
      <w:pPr>
        <w:pStyle w:val="a7"/>
        <w:rPr>
          <w:bCs/>
          <w:sz w:val="22"/>
          <w:szCs w:val="22"/>
        </w:rPr>
      </w:pPr>
      <w:r w:rsidRPr="00AD663B">
        <w:rPr>
          <w:bCs/>
          <w:sz w:val="22"/>
          <w:szCs w:val="22"/>
        </w:rPr>
        <w:t>в лице, 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rsidR="00295303" w:rsidRPr="00AD663B" w:rsidRDefault="00295303" w:rsidP="00295303">
      <w:pPr>
        <w:rPr>
          <w:b/>
          <w:bCs/>
          <w:sz w:val="22"/>
          <w:szCs w:val="22"/>
        </w:rPr>
      </w:pPr>
      <w:r w:rsidRPr="00AD663B">
        <w:rPr>
          <w:sz w:val="22"/>
          <w:szCs w:val="22"/>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295303" w:rsidRPr="00AD663B" w:rsidRDefault="00295303" w:rsidP="00295303">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rsidR="00295303" w:rsidRPr="00AD663B" w:rsidRDefault="00295303" w:rsidP="00295303">
      <w:pPr>
        <w:ind w:firstLine="567"/>
        <w:rPr>
          <w:b/>
          <w:bCs/>
          <w:sz w:val="22"/>
          <w:szCs w:val="22"/>
        </w:rPr>
      </w:pPr>
      <w:r w:rsidRPr="00AD663B">
        <w:rPr>
          <w:b/>
          <w:bCs/>
          <w:sz w:val="22"/>
          <w:szCs w:val="22"/>
        </w:rPr>
        <w:t>3.</w:t>
      </w:r>
      <w:r w:rsidRPr="00AD663B">
        <w:rPr>
          <w:sz w:val="22"/>
          <w:szCs w:val="22"/>
        </w:rPr>
        <w:t xml:space="preserve"> Настоящей заявкой подтверждаем свое ознакомление с конкурсной документацией, достоверность,  точность  и  полноту  представленной  документации,  а  также то, что в отношении ________________________________________________________________________________</w:t>
      </w:r>
    </w:p>
    <w:p w:rsidR="00295303" w:rsidRPr="00AD663B" w:rsidRDefault="00295303" w:rsidP="00295303">
      <w:pPr>
        <w:rPr>
          <w:sz w:val="22"/>
          <w:szCs w:val="22"/>
        </w:rPr>
      </w:pPr>
      <w:r w:rsidRPr="00AD663B">
        <w:rPr>
          <w:sz w:val="22"/>
          <w:szCs w:val="22"/>
        </w:rPr>
        <w:t xml:space="preserve">                                                 (наименование организации- участника размещения заказа)</w:t>
      </w:r>
    </w:p>
    <w:p w:rsidR="00051A6D" w:rsidRPr="00AD663B" w:rsidRDefault="00F02BA4" w:rsidP="003A6399">
      <w:pPr>
        <w:shd w:val="clear" w:color="auto" w:fill="FFFFFF"/>
        <w:rPr>
          <w:sz w:val="22"/>
          <w:szCs w:val="22"/>
        </w:rPr>
      </w:pPr>
      <w:r w:rsidRPr="00AD663B">
        <w:rPr>
          <w:sz w:val="22"/>
          <w:szCs w:val="22"/>
        </w:rPr>
        <w:t xml:space="preserve"> 3.1. </w:t>
      </w:r>
    </w:p>
    <w:p w:rsidR="00051A6D" w:rsidRPr="00AD663B" w:rsidRDefault="00051A6D" w:rsidP="00E44D9F">
      <w:pPr>
        <w:shd w:val="clear" w:color="auto" w:fill="FFFFFF"/>
        <w:ind w:firstLine="708"/>
        <w:rPr>
          <w:sz w:val="22"/>
          <w:szCs w:val="22"/>
        </w:rPr>
      </w:pPr>
      <w:r w:rsidRPr="00AD663B">
        <w:rPr>
          <w:sz w:val="22"/>
          <w:szCs w:val="22"/>
        </w:rPr>
        <w:t>-</w:t>
      </w:r>
      <w:r w:rsidR="00F02BA4" w:rsidRPr="00AD663B">
        <w:rPr>
          <w:sz w:val="22"/>
          <w:szCs w:val="22"/>
        </w:rPr>
        <w:t>Н</w:t>
      </w:r>
      <w:r w:rsidR="00295303" w:rsidRPr="00AD663B">
        <w:rPr>
          <w:sz w:val="22"/>
          <w:szCs w:val="22"/>
        </w:rPr>
        <w:t xml:space="preserve">е проводится процедуры ликвидации, банкротства, деятельность организации не приостановлена, </w:t>
      </w:r>
    </w:p>
    <w:p w:rsidR="00051A6D" w:rsidRPr="00AD663B" w:rsidRDefault="00051A6D" w:rsidP="00E44D9F">
      <w:pPr>
        <w:shd w:val="clear" w:color="auto" w:fill="FFFFFF"/>
        <w:ind w:firstLine="708"/>
        <w:rPr>
          <w:sz w:val="22"/>
          <w:szCs w:val="22"/>
        </w:rPr>
      </w:pPr>
      <w:r w:rsidRPr="00AD663B">
        <w:rPr>
          <w:sz w:val="22"/>
          <w:szCs w:val="22"/>
        </w:rPr>
        <w:t>-</w:t>
      </w:r>
      <w:r w:rsidR="00295303" w:rsidRPr="00AD663B">
        <w:rPr>
          <w:sz w:val="22"/>
          <w:szCs w:val="22"/>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  балансовой стоимости активов участника размещения заказа по данным бухгалтерской отчетности за последний завершенный отчетный период (либо размер такой задолженности отсутствует)</w:t>
      </w:r>
      <w:r w:rsidR="003A6399" w:rsidRPr="00AD663B">
        <w:rPr>
          <w:sz w:val="22"/>
          <w:szCs w:val="22"/>
        </w:rPr>
        <w:t xml:space="preserve">, </w:t>
      </w:r>
    </w:p>
    <w:p w:rsidR="00051A6D" w:rsidRPr="00AD663B" w:rsidRDefault="00051A6D" w:rsidP="00E44D9F">
      <w:pPr>
        <w:shd w:val="clear" w:color="auto" w:fill="FFFFFF"/>
        <w:ind w:firstLine="708"/>
        <w:rPr>
          <w:bCs/>
          <w:color w:val="000000"/>
          <w:sz w:val="22"/>
          <w:szCs w:val="22"/>
        </w:rPr>
      </w:pPr>
      <w:r w:rsidRPr="00AD663B">
        <w:rPr>
          <w:sz w:val="22"/>
          <w:szCs w:val="22"/>
        </w:rPr>
        <w:t>-</w:t>
      </w:r>
      <w:r w:rsidR="003A6399" w:rsidRPr="00AD663B">
        <w:rPr>
          <w:bCs/>
          <w:color w:val="000000"/>
          <w:sz w:val="22"/>
          <w:szCs w:val="22"/>
        </w:rPr>
        <w:t xml:space="preserve"> отсутствие у физического лица/руководителя, членов коллегиального исполнительного органа или главного бухгалтера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административного наказания в виде дисквалификации; </w:t>
      </w:r>
    </w:p>
    <w:p w:rsidR="00051A6D" w:rsidRPr="00AD663B" w:rsidRDefault="00051A6D" w:rsidP="00E44D9F">
      <w:pPr>
        <w:shd w:val="clear" w:color="auto" w:fill="FFFFFF"/>
        <w:ind w:firstLine="708"/>
        <w:rPr>
          <w:bCs/>
          <w:color w:val="000000"/>
          <w:sz w:val="22"/>
          <w:szCs w:val="22"/>
        </w:rPr>
      </w:pPr>
      <w:r w:rsidRPr="00AD663B">
        <w:rPr>
          <w:bCs/>
          <w:color w:val="000000"/>
          <w:sz w:val="22"/>
          <w:szCs w:val="22"/>
        </w:rPr>
        <w:t>-</w:t>
      </w:r>
      <w:r w:rsidR="003A6399" w:rsidRPr="00AD663B">
        <w:rPr>
          <w:bCs/>
          <w:color w:val="000000"/>
          <w:sz w:val="22"/>
          <w:szCs w:val="22"/>
        </w:rPr>
        <w:t xml:space="preserve">отсутствие конфликта интересов с заказчиком, под которым понимаются случаи, при которых руководитель заказчика, член комиссии по осуществлению закупок,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(генеральным директором),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A6399" w:rsidRPr="00AD663B">
        <w:rPr>
          <w:bCs/>
          <w:color w:val="000000"/>
          <w:sz w:val="22"/>
          <w:szCs w:val="22"/>
        </w:rPr>
        <w:t>неполнородными</w:t>
      </w:r>
      <w:proofErr w:type="spellEnd"/>
      <w:r w:rsidR="003A6399" w:rsidRPr="00AD663B">
        <w:rPr>
          <w:bCs/>
          <w:color w:val="000000"/>
          <w:sz w:val="22"/>
          <w:szCs w:val="22"/>
        </w:rPr>
        <w:t xml:space="preserve"> (имеющими общих отца или мать) братьями и сестрами), усыновителями или усыновленными указанных физических лиц</w:t>
      </w:r>
      <w:r w:rsidR="00902FE4" w:rsidRPr="00AD663B">
        <w:rPr>
          <w:bCs/>
          <w:color w:val="000000"/>
          <w:sz w:val="22"/>
          <w:szCs w:val="22"/>
        </w:rPr>
        <w:t xml:space="preserve">, </w:t>
      </w:r>
    </w:p>
    <w:p w:rsidR="003A6399" w:rsidRPr="00AD663B" w:rsidRDefault="00051A6D" w:rsidP="00E44D9F">
      <w:pPr>
        <w:shd w:val="clear" w:color="auto" w:fill="FFFFFF"/>
        <w:ind w:firstLine="708"/>
        <w:rPr>
          <w:bCs/>
          <w:color w:val="000000"/>
          <w:sz w:val="22"/>
          <w:szCs w:val="22"/>
        </w:rPr>
      </w:pPr>
      <w:r w:rsidRPr="00AD663B">
        <w:rPr>
          <w:bCs/>
          <w:color w:val="000000"/>
          <w:sz w:val="22"/>
          <w:szCs w:val="22"/>
        </w:rPr>
        <w:t>-</w:t>
      </w:r>
      <w:r w:rsidR="00902FE4" w:rsidRPr="00AD663B">
        <w:rPr>
          <w:bCs/>
          <w:color w:val="000000"/>
          <w:sz w:val="22"/>
          <w:szCs w:val="22"/>
        </w:rPr>
        <w:t>отсутствует информация   в реестре недобросовестных поставщи</w:t>
      </w:r>
      <w:r w:rsidR="001B60D6">
        <w:rPr>
          <w:bCs/>
          <w:color w:val="000000"/>
          <w:sz w:val="22"/>
          <w:szCs w:val="22"/>
        </w:rPr>
        <w:t>ков (подрядчиков, исполнителей)</w:t>
      </w:r>
      <w:r w:rsidR="00902FE4" w:rsidRPr="00AD663B">
        <w:rPr>
          <w:bCs/>
          <w:color w:val="000000"/>
          <w:sz w:val="22"/>
          <w:szCs w:val="22"/>
        </w:rPr>
        <w:t>, в том числе о юридическом лице,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5937F9" w:rsidRPr="00AD663B">
        <w:rPr>
          <w:bCs/>
          <w:color w:val="000000"/>
          <w:sz w:val="22"/>
          <w:szCs w:val="22"/>
        </w:rPr>
        <w:t>.</w:t>
      </w:r>
    </w:p>
    <w:p w:rsidR="00051A6D" w:rsidRPr="00AD663B" w:rsidRDefault="00F02BA4" w:rsidP="00D87336">
      <w:pPr>
        <w:pStyle w:val="21"/>
        <w:widowControl w:val="0"/>
        <w:tabs>
          <w:tab w:val="clear" w:pos="927"/>
          <w:tab w:val="left" w:pos="708"/>
        </w:tabs>
        <w:suppressAutoHyphens w:val="0"/>
        <w:spacing w:after="0"/>
        <w:rPr>
          <w:bCs/>
          <w:color w:val="000000"/>
          <w:sz w:val="22"/>
          <w:szCs w:val="22"/>
        </w:rPr>
      </w:pPr>
      <w:r w:rsidRPr="00AD663B">
        <w:rPr>
          <w:bCs/>
          <w:color w:val="000000"/>
          <w:sz w:val="22"/>
          <w:szCs w:val="22"/>
        </w:rPr>
        <w:tab/>
        <w:t xml:space="preserve">3.2. </w:t>
      </w:r>
    </w:p>
    <w:p w:rsidR="00051A6D" w:rsidRPr="00AD663B" w:rsidRDefault="00E44D9F" w:rsidP="00D87336">
      <w:pPr>
        <w:pStyle w:val="21"/>
        <w:widowControl w:val="0"/>
        <w:tabs>
          <w:tab w:val="clear" w:pos="927"/>
          <w:tab w:val="left" w:pos="708"/>
        </w:tabs>
        <w:suppressAutoHyphens w:val="0"/>
        <w:spacing w:after="0"/>
        <w:rPr>
          <w:sz w:val="22"/>
          <w:szCs w:val="22"/>
        </w:rPr>
      </w:pPr>
      <w:r w:rsidRPr="00AD663B">
        <w:rPr>
          <w:bCs/>
          <w:color w:val="000000"/>
          <w:sz w:val="22"/>
          <w:szCs w:val="22"/>
        </w:rPr>
        <w:tab/>
      </w:r>
      <w:r w:rsidR="00051A6D" w:rsidRPr="00AD663B">
        <w:rPr>
          <w:bCs/>
          <w:color w:val="000000"/>
          <w:sz w:val="22"/>
          <w:szCs w:val="22"/>
        </w:rPr>
        <w:t>-</w:t>
      </w:r>
      <w:r w:rsidR="00D87336" w:rsidRPr="00AD663B">
        <w:rPr>
          <w:bCs/>
          <w:color w:val="000000"/>
          <w:sz w:val="22"/>
          <w:szCs w:val="22"/>
        </w:rPr>
        <w:t xml:space="preserve">аудиторская организация является членом саморегулируемой организации </w:t>
      </w:r>
      <w:proofErr w:type="gramStart"/>
      <w:r w:rsidR="00D87336" w:rsidRPr="00AD663B">
        <w:rPr>
          <w:bCs/>
          <w:color w:val="000000"/>
          <w:sz w:val="22"/>
          <w:szCs w:val="22"/>
        </w:rPr>
        <w:t xml:space="preserve">аудиторов, </w:t>
      </w:r>
      <w:r w:rsidR="00051A6D" w:rsidRPr="00AD663B">
        <w:rPr>
          <w:sz w:val="22"/>
          <w:szCs w:val="22"/>
        </w:rPr>
        <w:t xml:space="preserve"> сведения</w:t>
      </w:r>
      <w:proofErr w:type="gramEnd"/>
      <w:r w:rsidR="00051A6D" w:rsidRPr="00AD663B">
        <w:rPr>
          <w:sz w:val="22"/>
          <w:szCs w:val="22"/>
        </w:rPr>
        <w:t xml:space="preserve"> об аудиторской организации внесены в реестр аудиторов и аудиторских организаций  в соответствии с  Федеральным законом от 30.12.2008 № 307-ФЗ «Об аудиторской деятельности»), </w:t>
      </w:r>
    </w:p>
    <w:p w:rsidR="00D87336" w:rsidRPr="00AD663B" w:rsidRDefault="00E44D9F" w:rsidP="00D87336">
      <w:pPr>
        <w:pStyle w:val="21"/>
        <w:widowControl w:val="0"/>
        <w:tabs>
          <w:tab w:val="clear" w:pos="927"/>
          <w:tab w:val="left" w:pos="708"/>
        </w:tabs>
        <w:suppressAutoHyphens w:val="0"/>
        <w:spacing w:after="0"/>
        <w:rPr>
          <w:rFonts w:cs="Times New Roman"/>
          <w:sz w:val="22"/>
          <w:szCs w:val="22"/>
        </w:rPr>
      </w:pPr>
      <w:r w:rsidRPr="00AD663B">
        <w:rPr>
          <w:sz w:val="22"/>
          <w:szCs w:val="22"/>
        </w:rPr>
        <w:tab/>
      </w:r>
      <w:r w:rsidR="00051A6D" w:rsidRPr="00AD663B">
        <w:rPr>
          <w:sz w:val="22"/>
          <w:szCs w:val="22"/>
        </w:rPr>
        <w:t xml:space="preserve">- </w:t>
      </w:r>
      <w:r w:rsidR="00D87336" w:rsidRPr="00AD663B">
        <w:rPr>
          <w:bCs/>
          <w:color w:val="000000"/>
          <w:sz w:val="22"/>
          <w:szCs w:val="22"/>
        </w:rPr>
        <w:t>аудиторск</w:t>
      </w:r>
      <w:r w:rsidR="0029407D" w:rsidRPr="00AD663B">
        <w:rPr>
          <w:bCs/>
          <w:color w:val="000000"/>
          <w:sz w:val="22"/>
          <w:szCs w:val="22"/>
        </w:rPr>
        <w:t xml:space="preserve">ая организация соответствует </w:t>
      </w:r>
      <w:r w:rsidR="00D87336" w:rsidRPr="00AD663B">
        <w:rPr>
          <w:bCs/>
          <w:color w:val="000000"/>
          <w:sz w:val="22"/>
          <w:szCs w:val="22"/>
        </w:rPr>
        <w:t>требованиям, установленным Федеральным законом «Об аудиторской деятельности» № 307-ФЗ</w:t>
      </w:r>
      <w:r w:rsidR="00491D1F">
        <w:rPr>
          <w:bCs/>
          <w:color w:val="000000"/>
          <w:sz w:val="22"/>
          <w:szCs w:val="22"/>
        </w:rPr>
        <w:t>.</w:t>
      </w:r>
      <w:r w:rsidR="00D87336" w:rsidRPr="00AD663B">
        <w:rPr>
          <w:bCs/>
          <w:color w:val="000000"/>
          <w:sz w:val="22"/>
          <w:szCs w:val="22"/>
        </w:rPr>
        <w:t xml:space="preserve"> </w:t>
      </w:r>
      <w:r w:rsidR="00D87336" w:rsidRPr="00AD663B">
        <w:rPr>
          <w:rFonts w:cs="Times New Roman"/>
          <w:sz w:val="22"/>
          <w:szCs w:val="22"/>
        </w:rPr>
        <w:t xml:space="preserve"> </w:t>
      </w:r>
    </w:p>
    <w:p w:rsidR="00295303" w:rsidRPr="00AD663B" w:rsidRDefault="00295303" w:rsidP="00295303">
      <w:pPr>
        <w:ind w:firstLine="567"/>
        <w:rPr>
          <w:b/>
          <w:sz w:val="22"/>
          <w:szCs w:val="22"/>
        </w:rPr>
      </w:pPr>
      <w:r w:rsidRPr="00AD663B">
        <w:rPr>
          <w:b/>
          <w:sz w:val="22"/>
          <w:szCs w:val="22"/>
        </w:rPr>
        <w:t>4.</w:t>
      </w:r>
      <w:r w:rsidRPr="00AD663B">
        <w:rPr>
          <w:sz w:val="22"/>
          <w:szCs w:val="22"/>
        </w:rPr>
        <w:t xml:space="preserve"> Мы ознакомлены с материалами, содержащим</w:t>
      </w:r>
      <w:r w:rsidR="00F655EB">
        <w:rPr>
          <w:sz w:val="22"/>
          <w:szCs w:val="22"/>
        </w:rPr>
        <w:t>ися в конкурсной документации и</w:t>
      </w:r>
      <w:r w:rsidRPr="00AD663B">
        <w:rPr>
          <w:sz w:val="22"/>
          <w:szCs w:val="22"/>
        </w:rPr>
        <w:t xml:space="preserve"> не имеем к ней претензий.</w:t>
      </w:r>
    </w:p>
    <w:p w:rsidR="00295303" w:rsidRPr="00AD663B" w:rsidRDefault="00295303" w:rsidP="00295303">
      <w:pPr>
        <w:ind w:firstLine="567"/>
        <w:rPr>
          <w:b/>
          <w:sz w:val="22"/>
          <w:szCs w:val="22"/>
        </w:rPr>
      </w:pPr>
      <w:r w:rsidRPr="00AD663B">
        <w:rPr>
          <w:b/>
          <w:sz w:val="22"/>
          <w:szCs w:val="22"/>
        </w:rPr>
        <w:t>5.</w:t>
      </w:r>
      <w:r w:rsidRPr="00AD663B">
        <w:rPr>
          <w:sz w:val="22"/>
          <w:szCs w:val="22"/>
        </w:rPr>
        <w:t xml:space="preserve"> Мы согласны с тем, что в случае, если нами не были учтены какие-либо расценки, которые должны быть учтены в соответствии с предметом конкурса, данные услуги, товары, работы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295303" w:rsidRPr="00AD663B" w:rsidRDefault="00295303" w:rsidP="00295303">
      <w:pPr>
        <w:ind w:firstLine="567"/>
        <w:rPr>
          <w:b/>
          <w:sz w:val="22"/>
          <w:szCs w:val="22"/>
        </w:rPr>
      </w:pPr>
      <w:r w:rsidRPr="00AD663B">
        <w:rPr>
          <w:b/>
          <w:sz w:val="22"/>
          <w:szCs w:val="22"/>
        </w:rPr>
        <w:t xml:space="preserve">6. </w:t>
      </w:r>
      <w:r w:rsidRPr="00AD663B">
        <w:rPr>
          <w:sz w:val="22"/>
          <w:szCs w:val="22"/>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услуг/выполнение работ/поставку товара в соответствии с требованиями конкурсной документации и условиями нашего предложения.</w:t>
      </w:r>
    </w:p>
    <w:p w:rsidR="00295303" w:rsidRPr="00AD663B" w:rsidRDefault="00295303" w:rsidP="00295303">
      <w:pPr>
        <w:ind w:firstLine="567"/>
        <w:rPr>
          <w:b/>
          <w:sz w:val="22"/>
          <w:szCs w:val="22"/>
        </w:rPr>
      </w:pPr>
      <w:r w:rsidRPr="00AD663B">
        <w:rPr>
          <w:b/>
          <w:bCs/>
          <w:sz w:val="22"/>
          <w:szCs w:val="22"/>
        </w:rPr>
        <w:t xml:space="preserve">7. </w:t>
      </w:r>
      <w:r w:rsidRPr="00AD663B">
        <w:rPr>
          <w:sz w:val="22"/>
          <w:szCs w:val="22"/>
        </w:rPr>
        <w:t xml:space="preserve">Настоящим гарантируем достоверность представленной нами в заявке на участие в конкурсе информации </w:t>
      </w:r>
      <w:r w:rsidR="00F655EB">
        <w:rPr>
          <w:sz w:val="22"/>
          <w:szCs w:val="22"/>
        </w:rPr>
        <w:t>и подтверждаем право Заказчика,</w:t>
      </w:r>
      <w:r w:rsidRPr="00AD663B">
        <w:rPr>
          <w:sz w:val="22"/>
          <w:szCs w:val="22"/>
        </w:rPr>
        <w:t xml:space="preserve">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295303" w:rsidRPr="00AD663B" w:rsidRDefault="00295303" w:rsidP="00295303">
      <w:pPr>
        <w:ind w:firstLine="567"/>
        <w:rPr>
          <w:b/>
          <w:sz w:val="22"/>
          <w:szCs w:val="22"/>
        </w:rPr>
      </w:pPr>
      <w:r w:rsidRPr="00AD663B">
        <w:rPr>
          <w:b/>
          <w:bCs/>
          <w:sz w:val="22"/>
          <w:szCs w:val="22"/>
        </w:rPr>
        <w:t>8.</w:t>
      </w:r>
      <w:r w:rsidRPr="00AD663B">
        <w:rPr>
          <w:sz w:val="22"/>
          <w:szCs w:val="22"/>
        </w:rPr>
        <w:t xml:space="preserve"> Представление нашей организации на любых этапах конкурсных процедур, в том числе участие в процедуре вскрытия конвертов, поручается ___________________________</w:t>
      </w:r>
    </w:p>
    <w:p w:rsidR="00295303" w:rsidRPr="00AD663B" w:rsidRDefault="00295303" w:rsidP="00295303">
      <w:pPr>
        <w:rPr>
          <w:sz w:val="22"/>
          <w:szCs w:val="22"/>
        </w:rPr>
      </w:pPr>
      <w:r w:rsidRPr="00AD663B">
        <w:rPr>
          <w:sz w:val="22"/>
          <w:szCs w:val="22"/>
        </w:rPr>
        <w:t>________________________________________________________________________________</w:t>
      </w:r>
    </w:p>
    <w:p w:rsidR="00295303" w:rsidRPr="00AD663B" w:rsidRDefault="00295303" w:rsidP="00295303">
      <w:pPr>
        <w:jc w:val="center"/>
        <w:rPr>
          <w:i/>
          <w:sz w:val="22"/>
          <w:szCs w:val="22"/>
        </w:rPr>
      </w:pPr>
      <w:r w:rsidRPr="00AD663B">
        <w:rPr>
          <w:i/>
          <w:sz w:val="22"/>
          <w:szCs w:val="22"/>
        </w:rPr>
        <w:t xml:space="preserve">(Ф.И.О., паспортные данные, должность, контактные телефоны, факс, адрес, </w:t>
      </w:r>
      <w:r w:rsidRPr="00AD663B">
        <w:rPr>
          <w:i/>
          <w:sz w:val="22"/>
          <w:szCs w:val="22"/>
          <w:lang w:val="en-US"/>
        </w:rPr>
        <w:t>E</w:t>
      </w:r>
      <w:r w:rsidRPr="00AD663B">
        <w:rPr>
          <w:i/>
          <w:sz w:val="22"/>
          <w:szCs w:val="22"/>
        </w:rPr>
        <w:t>-</w:t>
      </w:r>
      <w:r w:rsidRPr="00AD663B">
        <w:rPr>
          <w:i/>
          <w:sz w:val="22"/>
          <w:szCs w:val="22"/>
          <w:lang w:val="en-US"/>
        </w:rPr>
        <w:t>mail</w:t>
      </w:r>
      <w:r w:rsidRPr="00AD663B">
        <w:rPr>
          <w:i/>
          <w:sz w:val="22"/>
          <w:szCs w:val="22"/>
        </w:rPr>
        <w:t>)</w:t>
      </w:r>
    </w:p>
    <w:p w:rsidR="00295303" w:rsidRPr="00AD663B" w:rsidRDefault="004A7063" w:rsidP="004A7063">
      <w:pPr>
        <w:ind w:firstLine="708"/>
        <w:rPr>
          <w:sz w:val="22"/>
          <w:szCs w:val="22"/>
        </w:rPr>
      </w:pPr>
      <w:r w:rsidRPr="00AD663B">
        <w:rPr>
          <w:b/>
          <w:sz w:val="22"/>
          <w:szCs w:val="22"/>
        </w:rPr>
        <w:t>9.</w:t>
      </w:r>
      <w:r w:rsidR="00295303" w:rsidRPr="00AD663B">
        <w:rPr>
          <w:sz w:val="22"/>
          <w:szCs w:val="22"/>
        </w:rPr>
        <w:t>_________________________________________________________________________</w:t>
      </w:r>
    </w:p>
    <w:p w:rsidR="00295303" w:rsidRPr="00AD663B" w:rsidRDefault="00295303" w:rsidP="00295303">
      <w:pPr>
        <w:rPr>
          <w:i/>
          <w:sz w:val="22"/>
          <w:szCs w:val="22"/>
        </w:rPr>
      </w:pPr>
      <w:r w:rsidRPr="00AD663B">
        <w:rPr>
          <w:i/>
          <w:sz w:val="22"/>
          <w:szCs w:val="22"/>
        </w:rPr>
        <w:t xml:space="preserve">                                                                   (наименование организации)</w:t>
      </w:r>
    </w:p>
    <w:p w:rsidR="00295303" w:rsidRPr="00AD663B" w:rsidRDefault="00295303" w:rsidP="00295303">
      <w:pPr>
        <w:rPr>
          <w:b/>
          <w:bCs/>
          <w:sz w:val="22"/>
          <w:szCs w:val="22"/>
        </w:rPr>
      </w:pPr>
      <w:r w:rsidRPr="00AD663B">
        <w:rPr>
          <w:sz w:val="22"/>
          <w:szCs w:val="22"/>
        </w:rPr>
        <w:t>обязуется в  случае  признания  победителем  конкурса в установленный организатором конкурса срок заключить</w:t>
      </w:r>
      <w:r w:rsidR="00E44D9F" w:rsidRPr="00AD663B">
        <w:rPr>
          <w:sz w:val="22"/>
          <w:szCs w:val="22"/>
        </w:rPr>
        <w:t xml:space="preserve"> контракт</w:t>
      </w:r>
      <w:r w:rsidRPr="00AD663B">
        <w:rPr>
          <w:sz w:val="22"/>
          <w:szCs w:val="22"/>
        </w:rPr>
        <w:t>.</w:t>
      </w:r>
    </w:p>
    <w:p w:rsidR="00295303" w:rsidRPr="00AD663B" w:rsidRDefault="00295303" w:rsidP="00295303">
      <w:pPr>
        <w:ind w:firstLine="567"/>
        <w:rPr>
          <w:b/>
          <w:bCs/>
          <w:sz w:val="22"/>
          <w:szCs w:val="22"/>
        </w:rPr>
      </w:pPr>
      <w:r w:rsidRPr="00AD663B">
        <w:rPr>
          <w:b/>
          <w:sz w:val="22"/>
          <w:szCs w:val="22"/>
        </w:rPr>
        <w:t>1</w:t>
      </w:r>
      <w:r w:rsidR="00E44D9F" w:rsidRPr="00AD663B">
        <w:rPr>
          <w:b/>
          <w:sz w:val="22"/>
          <w:szCs w:val="22"/>
        </w:rPr>
        <w:t>0</w:t>
      </w:r>
      <w:r w:rsidRPr="00AD663B">
        <w:rPr>
          <w:b/>
          <w:sz w:val="22"/>
          <w:szCs w:val="22"/>
        </w:rPr>
        <w:t>.</w:t>
      </w:r>
      <w:r w:rsidRPr="00AD663B">
        <w:rPr>
          <w:sz w:val="22"/>
          <w:szCs w:val="22"/>
        </w:rPr>
        <w:t xml:space="preserve"> Сведения об  Участнике </w:t>
      </w:r>
      <w:r w:rsidR="000A5F0D" w:rsidRPr="00AD663B">
        <w:rPr>
          <w:sz w:val="22"/>
          <w:szCs w:val="22"/>
        </w:rPr>
        <w:t>конкурса</w:t>
      </w:r>
      <w:r w:rsidR="0094308B" w:rsidRPr="00AD663B">
        <w:rPr>
          <w:sz w:val="22"/>
          <w:szCs w:val="22"/>
        </w:rPr>
        <w:t xml:space="preserve">  </w:t>
      </w:r>
      <w:r w:rsidR="00E764D6" w:rsidRPr="00AD663B">
        <w:rPr>
          <w:sz w:val="22"/>
          <w:szCs w:val="22"/>
        </w:rPr>
        <w:t>(Р</w:t>
      </w:r>
      <w:r w:rsidR="0094308B" w:rsidRPr="00AD663B">
        <w:rPr>
          <w:sz w:val="22"/>
          <w:szCs w:val="22"/>
        </w:rPr>
        <w:t>екомендуемая форма – приложение 1  к заявке</w:t>
      </w:r>
      <w:r w:rsidR="00E764D6" w:rsidRPr="00AD663B">
        <w:rPr>
          <w:sz w:val="22"/>
          <w:szCs w:val="22"/>
        </w:rPr>
        <w:t xml:space="preserve"> на участие в конкурсе)</w:t>
      </w:r>
    </w:p>
    <w:p w:rsidR="00295303" w:rsidRPr="00AD663B" w:rsidRDefault="00295303" w:rsidP="00295303">
      <w:pPr>
        <w:pStyle w:val="ae"/>
        <w:ind w:left="0" w:firstLine="567"/>
        <w:rPr>
          <w:sz w:val="22"/>
          <w:szCs w:val="22"/>
        </w:rPr>
      </w:pPr>
      <w:r w:rsidRPr="00AD663B">
        <w:rPr>
          <w:sz w:val="22"/>
          <w:szCs w:val="22"/>
        </w:rPr>
        <w:t xml:space="preserve"> Мы согласны оказать услуги  в соответствии с требованиями конкурсной документации и на условиях, которые мы представили ниже в предложении</w:t>
      </w:r>
      <w:r w:rsidR="00E44D9F" w:rsidRPr="00AD663B">
        <w:rPr>
          <w:sz w:val="22"/>
          <w:szCs w:val="22"/>
        </w:rPr>
        <w:t xml:space="preserve"> (Приложение №3 к Заявке).</w:t>
      </w:r>
    </w:p>
    <w:p w:rsidR="00295303" w:rsidRPr="00AD663B" w:rsidRDefault="00295303" w:rsidP="00295303">
      <w:pPr>
        <w:pStyle w:val="ae"/>
        <w:ind w:left="0" w:firstLine="567"/>
        <w:rPr>
          <w:sz w:val="22"/>
          <w:szCs w:val="22"/>
        </w:rPr>
      </w:pPr>
      <w:r w:rsidRPr="00AD663B">
        <w:rPr>
          <w:sz w:val="22"/>
          <w:szCs w:val="22"/>
        </w:rPr>
        <w:t xml:space="preserve">К настоящей </w:t>
      </w:r>
      <w:r w:rsidR="00E44D9F" w:rsidRPr="00AD663B">
        <w:rPr>
          <w:sz w:val="22"/>
          <w:szCs w:val="22"/>
        </w:rPr>
        <w:t>З</w:t>
      </w:r>
      <w:r w:rsidRPr="00AD663B">
        <w:rPr>
          <w:sz w:val="22"/>
          <w:szCs w:val="22"/>
        </w:rPr>
        <w:t xml:space="preserve">аявке на участие в конкурсе прилагаются документы, являющиеся неотъемлемой </w:t>
      </w:r>
      <w:proofErr w:type="gramStart"/>
      <w:r w:rsidRPr="00AD663B">
        <w:rPr>
          <w:sz w:val="22"/>
          <w:szCs w:val="22"/>
        </w:rPr>
        <w:t xml:space="preserve">частью  </w:t>
      </w:r>
      <w:r w:rsidR="00E44D9F" w:rsidRPr="00AD663B">
        <w:rPr>
          <w:sz w:val="22"/>
          <w:szCs w:val="22"/>
        </w:rPr>
        <w:t>З</w:t>
      </w:r>
      <w:r w:rsidRPr="00AD663B">
        <w:rPr>
          <w:sz w:val="22"/>
          <w:szCs w:val="22"/>
        </w:rPr>
        <w:t>аявки</w:t>
      </w:r>
      <w:proofErr w:type="gramEnd"/>
      <w:r w:rsidRPr="00AD663B">
        <w:rPr>
          <w:sz w:val="22"/>
          <w:szCs w:val="22"/>
        </w:rPr>
        <w:t xml:space="preserve"> </w:t>
      </w:r>
      <w:r w:rsidR="00E44D9F" w:rsidRPr="00AD663B">
        <w:rPr>
          <w:sz w:val="22"/>
          <w:szCs w:val="22"/>
        </w:rPr>
        <w:t>,</w:t>
      </w:r>
      <w:r w:rsidRPr="00AD663B">
        <w:rPr>
          <w:sz w:val="22"/>
          <w:szCs w:val="22"/>
        </w:rPr>
        <w:t xml:space="preserve"> согласно описи - на _____стр.</w:t>
      </w:r>
    </w:p>
    <w:p w:rsidR="00295303" w:rsidRPr="00AD663B" w:rsidRDefault="00295303" w:rsidP="00295303">
      <w:pPr>
        <w:rPr>
          <w:sz w:val="22"/>
          <w:szCs w:val="22"/>
        </w:rPr>
      </w:pPr>
    </w:p>
    <w:p w:rsidR="00513AF6" w:rsidRPr="00AD663B" w:rsidRDefault="00513AF6" w:rsidP="00295303">
      <w:pPr>
        <w:rPr>
          <w:sz w:val="22"/>
          <w:szCs w:val="22"/>
        </w:rPr>
      </w:pPr>
      <w:r w:rsidRPr="00AD663B">
        <w:rPr>
          <w:sz w:val="22"/>
          <w:szCs w:val="22"/>
        </w:rPr>
        <w:t xml:space="preserve">Участник конкурса </w:t>
      </w:r>
    </w:p>
    <w:p w:rsidR="00295303" w:rsidRPr="00AD663B" w:rsidRDefault="00513AF6" w:rsidP="00295303">
      <w:pPr>
        <w:rPr>
          <w:color w:val="000000"/>
          <w:sz w:val="22"/>
          <w:szCs w:val="22"/>
        </w:rPr>
      </w:pPr>
      <w:r w:rsidRPr="00AD663B">
        <w:rPr>
          <w:sz w:val="22"/>
          <w:szCs w:val="22"/>
        </w:rPr>
        <w:t>(уполномоченный представитель)</w:t>
      </w:r>
      <w:r w:rsidR="00295303" w:rsidRPr="00AD663B">
        <w:rPr>
          <w:sz w:val="22"/>
          <w:szCs w:val="22"/>
        </w:rPr>
        <w:tab/>
      </w:r>
      <w:r w:rsidR="00295303" w:rsidRPr="00AD663B">
        <w:rPr>
          <w:sz w:val="22"/>
          <w:szCs w:val="22"/>
        </w:rPr>
        <w:tab/>
        <w:t>_________________ (Фамилия И.О.)</w:t>
      </w:r>
    </w:p>
    <w:p w:rsidR="00295303" w:rsidRPr="00AD663B" w:rsidRDefault="00295303" w:rsidP="00295303">
      <w:pPr>
        <w:rPr>
          <w:sz w:val="22"/>
          <w:szCs w:val="22"/>
        </w:rPr>
      </w:pPr>
      <w:r w:rsidRPr="00AD663B">
        <w:rPr>
          <w:color w:val="000000"/>
          <w:sz w:val="22"/>
          <w:szCs w:val="22"/>
        </w:rPr>
        <w:t xml:space="preserve">                                                                                    (подпись)</w:t>
      </w:r>
    </w:p>
    <w:p w:rsidR="00295303" w:rsidRPr="00AD663B" w:rsidRDefault="00295303" w:rsidP="00295303">
      <w:pPr>
        <w:rPr>
          <w:sz w:val="22"/>
          <w:szCs w:val="22"/>
        </w:rPr>
      </w:pPr>
    </w:p>
    <w:p w:rsidR="00641E6A" w:rsidRPr="00AD663B" w:rsidRDefault="00295303" w:rsidP="00641E6A">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r>
      <w:r w:rsidR="000A5F0D" w:rsidRPr="00AD663B">
        <w:rPr>
          <w:sz w:val="22"/>
          <w:szCs w:val="22"/>
          <w:vertAlign w:val="superscript"/>
        </w:rPr>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rsidR="000153A3" w:rsidRDefault="00295303" w:rsidP="00641E6A">
      <w:pPr>
        <w:jc w:val="right"/>
        <w:rPr>
          <w:b/>
          <w:sz w:val="22"/>
          <w:szCs w:val="22"/>
        </w:rPr>
      </w:pPr>
      <w:r w:rsidRPr="00AD663B">
        <w:rPr>
          <w:sz w:val="22"/>
          <w:szCs w:val="22"/>
          <w:vertAlign w:val="superscript"/>
        </w:rPr>
        <w:br w:type="page"/>
      </w:r>
      <w:r w:rsidR="00641E6A" w:rsidRPr="00FF4F4C">
        <w:rPr>
          <w:b/>
          <w:sz w:val="22"/>
          <w:szCs w:val="22"/>
        </w:rPr>
        <w:t xml:space="preserve"> </w:t>
      </w:r>
    </w:p>
    <w:p w:rsidR="00BE511F" w:rsidRDefault="00BE511F" w:rsidP="00C028F6">
      <w:pPr>
        <w:rPr>
          <w:b/>
          <w:sz w:val="22"/>
          <w:szCs w:val="22"/>
        </w:rPr>
      </w:pPr>
    </w:p>
    <w:p w:rsidR="00BE511F" w:rsidRDefault="00BE511F" w:rsidP="00641E6A">
      <w:pPr>
        <w:jc w:val="right"/>
        <w:rPr>
          <w:b/>
          <w:sz w:val="22"/>
          <w:szCs w:val="22"/>
        </w:rPr>
      </w:pPr>
    </w:p>
    <w:p w:rsidR="00641E6A" w:rsidRPr="00FF4F4C" w:rsidRDefault="00641E6A" w:rsidP="00641E6A">
      <w:pPr>
        <w:jc w:val="right"/>
        <w:rPr>
          <w:b/>
          <w:sz w:val="22"/>
          <w:szCs w:val="22"/>
        </w:rPr>
      </w:pPr>
      <w:r w:rsidRPr="00FF4F4C">
        <w:rPr>
          <w:b/>
          <w:sz w:val="22"/>
          <w:szCs w:val="22"/>
        </w:rPr>
        <w:t>Приложение №1 к заявке на участие в конкурсе</w:t>
      </w:r>
    </w:p>
    <w:p w:rsidR="00641E6A" w:rsidRPr="00FF4F4C" w:rsidRDefault="00641E6A" w:rsidP="00641E6A">
      <w:pPr>
        <w:jc w:val="right"/>
        <w:rPr>
          <w:b/>
          <w:sz w:val="22"/>
          <w:szCs w:val="22"/>
        </w:rPr>
      </w:pPr>
      <w:r w:rsidRPr="00FF4F4C">
        <w:rPr>
          <w:b/>
          <w:sz w:val="22"/>
          <w:szCs w:val="22"/>
        </w:rPr>
        <w:t>(Рекомендуемая форма)</w:t>
      </w:r>
    </w:p>
    <w:p w:rsidR="00641E6A" w:rsidRPr="00AD663B" w:rsidRDefault="00641E6A" w:rsidP="00641E6A">
      <w:pPr>
        <w:jc w:val="right"/>
        <w:rPr>
          <w:b/>
          <w:sz w:val="22"/>
          <w:szCs w:val="22"/>
        </w:rPr>
      </w:pPr>
    </w:p>
    <w:p w:rsidR="00641E6A" w:rsidRPr="00AD663B" w:rsidRDefault="00641E6A" w:rsidP="00641E6A">
      <w:pPr>
        <w:jc w:val="center"/>
        <w:rPr>
          <w:b/>
          <w:sz w:val="22"/>
          <w:szCs w:val="22"/>
        </w:rPr>
      </w:pPr>
      <w:r w:rsidRPr="00AD663B">
        <w:rPr>
          <w:b/>
          <w:sz w:val="22"/>
          <w:szCs w:val="22"/>
        </w:rPr>
        <w:t xml:space="preserve">СВЕДЕНИЯ ОБ УЧАСТНИКЕ </w:t>
      </w:r>
      <w:r w:rsidR="005A4E04" w:rsidRPr="00AD663B">
        <w:rPr>
          <w:b/>
          <w:sz w:val="22"/>
          <w:szCs w:val="22"/>
        </w:rPr>
        <w:t>КОНКУРСА</w:t>
      </w:r>
    </w:p>
    <w:p w:rsidR="00641E6A" w:rsidRPr="00AD663B" w:rsidRDefault="00641E6A" w:rsidP="00641E6A">
      <w:pPr>
        <w:jc w:val="center"/>
        <w:rPr>
          <w:b/>
          <w:sz w:val="22"/>
          <w:szCs w:val="22"/>
        </w:rPr>
      </w:pPr>
    </w:p>
    <w:p w:rsidR="00957D8F" w:rsidRPr="00AD663B" w:rsidRDefault="00957D8F" w:rsidP="00957D8F">
      <w:pPr>
        <w:rPr>
          <w:b/>
          <w:sz w:val="22"/>
          <w:szCs w:val="22"/>
        </w:rPr>
      </w:pPr>
      <w:r w:rsidRPr="00AD663B">
        <w:rPr>
          <w:b/>
          <w:sz w:val="22"/>
          <w:szCs w:val="22"/>
        </w:rPr>
        <w:t>Для юридических лиц:</w:t>
      </w: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sz w:val="22"/>
                <w:szCs w:val="22"/>
              </w:rPr>
            </w:pPr>
            <w:r w:rsidRPr="00AD663B">
              <w:rPr>
                <w:sz w:val="22"/>
                <w:szCs w:val="22"/>
              </w:rPr>
              <w:t>Наименование</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sz w:val="22"/>
                <w:szCs w:val="22"/>
              </w:rPr>
            </w:pPr>
          </w:p>
        </w:tc>
      </w:tr>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8" w:space="0" w:color="auto"/>
              <w:bottom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Место нахождения </w:t>
            </w:r>
          </w:p>
        </w:tc>
        <w:tc>
          <w:tcPr>
            <w:tcW w:w="5050" w:type="dxa"/>
            <w:tcBorders>
              <w:top w:val="nil"/>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Почтовый адрес с указание</w:t>
            </w:r>
            <w:r w:rsidR="00D22294" w:rsidRPr="00AD663B">
              <w:rPr>
                <w:sz w:val="22"/>
                <w:szCs w:val="22"/>
              </w:rPr>
              <w:t>м</w:t>
            </w:r>
            <w:r w:rsidRPr="00AD663B">
              <w:rPr>
                <w:sz w:val="22"/>
                <w:szCs w:val="22"/>
              </w:rPr>
              <w:t xml:space="preserve"> почтового индекса</w:t>
            </w:r>
          </w:p>
        </w:tc>
        <w:tc>
          <w:tcPr>
            <w:tcW w:w="5050" w:type="dxa"/>
            <w:tcBorders>
              <w:top w:val="nil"/>
              <w:left w:val="nil"/>
              <w:bottom w:val="single" w:sz="4"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rsidR="00957D8F" w:rsidRPr="00AD663B" w:rsidRDefault="00957D8F" w:rsidP="005D4F6A">
            <w:pPr>
              <w:jc w:val="right"/>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957D8F">
            <w:pPr>
              <w:rPr>
                <w:sz w:val="22"/>
                <w:szCs w:val="22"/>
              </w:rPr>
            </w:pPr>
            <w:r w:rsidRPr="00AD663B">
              <w:rPr>
                <w:sz w:val="22"/>
                <w:szCs w:val="22"/>
              </w:rPr>
              <w:t>Идентификационный номер налогоплательщика (при наличии) учредителей</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идентификационный номер членов налогоплательщика коллегиального исполнительного органа</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515"/>
        </w:trPr>
        <w:tc>
          <w:tcPr>
            <w:tcW w:w="380" w:type="dxa"/>
            <w:tcBorders>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autoSpaceDE w:val="0"/>
              <w:autoSpaceDN w:val="0"/>
              <w:adjustRightInd w:val="0"/>
              <w:rPr>
                <w:sz w:val="22"/>
                <w:szCs w:val="22"/>
              </w:rPr>
            </w:pPr>
            <w:r w:rsidRPr="00AD663B">
              <w:rPr>
                <w:sz w:val="22"/>
                <w:szCs w:val="22"/>
              </w:rPr>
              <w:t xml:space="preserve">идентификационный номер налогоплательщика, лица, исполняющего функции единоличного исполнительного органа участника открытого конкурса </w:t>
            </w:r>
          </w:p>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bl>
    <w:p w:rsidR="00957D8F" w:rsidRPr="00AD663B" w:rsidRDefault="00957D8F" w:rsidP="00957D8F">
      <w:pPr>
        <w:rPr>
          <w:rFonts w:ascii="Arial" w:hAnsi="Arial"/>
          <w:sz w:val="22"/>
          <w:szCs w:val="22"/>
        </w:rPr>
      </w:pPr>
    </w:p>
    <w:p w:rsidR="00957D8F" w:rsidRPr="00AD663B" w:rsidRDefault="00957D8F" w:rsidP="00957D8F">
      <w:pPr>
        <w:rPr>
          <w:i/>
          <w:sz w:val="22"/>
          <w:szCs w:val="22"/>
        </w:rPr>
      </w:pPr>
    </w:p>
    <w:p w:rsidR="00957D8F" w:rsidRPr="00AD663B" w:rsidRDefault="00957D8F" w:rsidP="00957D8F">
      <w:pPr>
        <w:rPr>
          <w:i/>
          <w:sz w:val="22"/>
          <w:szCs w:val="22"/>
        </w:rPr>
      </w:pPr>
      <w:r w:rsidRPr="00AD663B">
        <w:rPr>
          <w:i/>
          <w:sz w:val="22"/>
          <w:szCs w:val="22"/>
        </w:rPr>
        <w:t>*отсутствие сведения по строкам, помеченным звездочкой, не является основанием для отклонения заявки на участие в конкурсе</w:t>
      </w:r>
    </w:p>
    <w:p w:rsidR="00957D8F" w:rsidRPr="00AD663B" w:rsidRDefault="00957D8F" w:rsidP="00957D8F">
      <w:pPr>
        <w:rPr>
          <w:rFonts w:ascii="Arial" w:hAnsi="Arial"/>
          <w:sz w:val="22"/>
          <w:szCs w:val="22"/>
        </w:rPr>
      </w:pPr>
    </w:p>
    <w:p w:rsidR="00957D8F" w:rsidRPr="00AD663B" w:rsidRDefault="00957D8F" w:rsidP="00957D8F">
      <w:pPr>
        <w:ind w:left="-720" w:firstLine="720"/>
        <w:rPr>
          <w:sz w:val="22"/>
          <w:szCs w:val="22"/>
        </w:rPr>
      </w:pPr>
      <w:r w:rsidRPr="00AD663B">
        <w:rPr>
          <w:sz w:val="22"/>
          <w:szCs w:val="22"/>
        </w:rPr>
        <w:t xml:space="preserve">Участник конкурса </w:t>
      </w:r>
    </w:p>
    <w:p w:rsidR="00957D8F" w:rsidRPr="00AD663B" w:rsidRDefault="00957D8F" w:rsidP="00957D8F">
      <w:pPr>
        <w:ind w:left="-720" w:firstLine="720"/>
        <w:rPr>
          <w:sz w:val="22"/>
          <w:szCs w:val="22"/>
        </w:rPr>
      </w:pPr>
      <w:r w:rsidRPr="00AD663B">
        <w:rPr>
          <w:sz w:val="22"/>
          <w:szCs w:val="22"/>
        </w:rPr>
        <w:t>(уполномоченный представитель) ____________________/ _____________________</w:t>
      </w:r>
    </w:p>
    <w:p w:rsidR="00957D8F" w:rsidRPr="00AD663B" w:rsidRDefault="00957D8F" w:rsidP="00957D8F">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957D8F" w:rsidRPr="00AD663B" w:rsidRDefault="00957D8F" w:rsidP="00957D8F">
      <w:pPr>
        <w:rPr>
          <w:i/>
          <w:sz w:val="22"/>
          <w:szCs w:val="22"/>
        </w:rPr>
      </w:pPr>
      <w:r w:rsidRPr="00AD663B">
        <w:rPr>
          <w:i/>
          <w:sz w:val="22"/>
          <w:szCs w:val="22"/>
        </w:rPr>
        <w:t>МП</w:t>
      </w:r>
      <w:r w:rsidR="005A4E04" w:rsidRPr="00AD663B">
        <w:rPr>
          <w:i/>
          <w:sz w:val="22"/>
          <w:szCs w:val="22"/>
        </w:rPr>
        <w:t xml:space="preserve"> (при наличии)</w:t>
      </w:r>
    </w:p>
    <w:p w:rsidR="001D6F26" w:rsidRPr="00AD663B" w:rsidRDefault="001D6F26" w:rsidP="001D6F26">
      <w:pPr>
        <w:pStyle w:val="1"/>
        <w:rPr>
          <w:color w:val="000000"/>
          <w:sz w:val="22"/>
          <w:szCs w:val="22"/>
        </w:rPr>
      </w:pPr>
    </w:p>
    <w:p w:rsidR="001D6F26" w:rsidRPr="00AD663B" w:rsidRDefault="001D6F26" w:rsidP="001D6F26">
      <w:pPr>
        <w:pStyle w:val="1"/>
        <w:rPr>
          <w:color w:val="000000"/>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0B6567" w:rsidRPr="00AD663B" w:rsidRDefault="000B6567"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562F91" w:rsidRPr="00AD663B" w:rsidRDefault="00562F91" w:rsidP="00C84C07">
      <w:pPr>
        <w:jc w:val="right"/>
        <w:rPr>
          <w:b/>
          <w:i/>
          <w:sz w:val="22"/>
          <w:szCs w:val="22"/>
        </w:rPr>
      </w:pPr>
    </w:p>
    <w:p w:rsidR="00AD663B" w:rsidRDefault="00AD663B" w:rsidP="00C06B8D">
      <w:pPr>
        <w:rPr>
          <w:b/>
          <w:i/>
          <w:sz w:val="22"/>
          <w:szCs w:val="22"/>
        </w:rPr>
      </w:pPr>
    </w:p>
    <w:p w:rsidR="000153A3" w:rsidRDefault="000153A3" w:rsidP="00C84C07">
      <w:pPr>
        <w:jc w:val="right"/>
        <w:rPr>
          <w:b/>
          <w:sz w:val="22"/>
          <w:szCs w:val="22"/>
        </w:rPr>
      </w:pPr>
    </w:p>
    <w:p w:rsidR="00C84C07" w:rsidRPr="00FF4F4C" w:rsidRDefault="00C84C07" w:rsidP="00C84C07">
      <w:pPr>
        <w:jc w:val="right"/>
        <w:rPr>
          <w:b/>
          <w:sz w:val="22"/>
          <w:szCs w:val="22"/>
        </w:rPr>
      </w:pPr>
      <w:r w:rsidRPr="00FF4F4C">
        <w:rPr>
          <w:b/>
          <w:sz w:val="22"/>
          <w:szCs w:val="22"/>
        </w:rPr>
        <w:t>Приложение №</w:t>
      </w:r>
      <w:r w:rsidR="001B60D6">
        <w:rPr>
          <w:b/>
          <w:sz w:val="22"/>
          <w:szCs w:val="22"/>
        </w:rPr>
        <w:t>2</w:t>
      </w:r>
      <w:r w:rsidRPr="00FF4F4C">
        <w:rPr>
          <w:b/>
          <w:sz w:val="22"/>
          <w:szCs w:val="22"/>
        </w:rPr>
        <w:t xml:space="preserve"> к </w:t>
      </w:r>
      <w:r w:rsidR="001D6F26" w:rsidRPr="00FF4F4C">
        <w:rPr>
          <w:b/>
          <w:sz w:val="22"/>
          <w:szCs w:val="22"/>
        </w:rPr>
        <w:t>З</w:t>
      </w:r>
      <w:r w:rsidRPr="00FF4F4C">
        <w:rPr>
          <w:b/>
          <w:sz w:val="22"/>
          <w:szCs w:val="22"/>
        </w:rPr>
        <w:t>аявке на участие в конкурсе</w:t>
      </w:r>
    </w:p>
    <w:p w:rsidR="001D6F26" w:rsidRPr="00FF4F4C" w:rsidRDefault="001D6F26" w:rsidP="00C84C07">
      <w:pPr>
        <w:jc w:val="right"/>
        <w:rPr>
          <w:b/>
          <w:sz w:val="22"/>
          <w:szCs w:val="22"/>
        </w:rPr>
      </w:pPr>
      <w:r w:rsidRPr="00FF4F4C">
        <w:rPr>
          <w:b/>
          <w:sz w:val="22"/>
          <w:szCs w:val="22"/>
        </w:rPr>
        <w:t>(Рекомендуемая форма)</w:t>
      </w:r>
    </w:p>
    <w:p w:rsidR="00C84C07" w:rsidRPr="00FF4F4C" w:rsidRDefault="00C84C07" w:rsidP="00C84C07">
      <w:pPr>
        <w:pStyle w:val="2"/>
        <w:spacing w:after="0" w:line="240" w:lineRule="auto"/>
        <w:jc w:val="right"/>
        <w:rPr>
          <w:sz w:val="22"/>
          <w:szCs w:val="22"/>
        </w:rPr>
      </w:pPr>
    </w:p>
    <w:p w:rsidR="00C84C07" w:rsidRPr="00AD663B" w:rsidRDefault="00C84C07" w:rsidP="00C84C07">
      <w:pPr>
        <w:pStyle w:val="2"/>
        <w:spacing w:after="0" w:line="240" w:lineRule="auto"/>
        <w:jc w:val="right"/>
        <w:rPr>
          <w:sz w:val="22"/>
          <w:szCs w:val="22"/>
        </w:rPr>
      </w:pPr>
    </w:p>
    <w:p w:rsidR="00C84C07" w:rsidRPr="00AD663B" w:rsidRDefault="00C84C07" w:rsidP="00C84C07">
      <w:pPr>
        <w:pStyle w:val="2"/>
        <w:spacing w:after="0"/>
        <w:jc w:val="center"/>
        <w:rPr>
          <w:b/>
          <w:sz w:val="22"/>
          <w:szCs w:val="22"/>
        </w:rPr>
      </w:pPr>
      <w:r w:rsidRPr="00AD663B">
        <w:rPr>
          <w:b/>
          <w:sz w:val="22"/>
          <w:szCs w:val="22"/>
        </w:rPr>
        <w:t xml:space="preserve">ПРЕДЛОЖЕНИЕ О  ЦЕНЕ </w:t>
      </w:r>
      <w:r w:rsidR="000C6A20" w:rsidRPr="00AD663B">
        <w:rPr>
          <w:b/>
          <w:sz w:val="22"/>
          <w:szCs w:val="22"/>
        </w:rPr>
        <w:t>КОНТРАКТА</w:t>
      </w:r>
      <w:r w:rsidR="00190E62">
        <w:rPr>
          <w:b/>
          <w:sz w:val="22"/>
          <w:szCs w:val="22"/>
        </w:rPr>
        <w:t xml:space="preserve"> (ДОГОВОРА)</w:t>
      </w:r>
    </w:p>
    <w:p w:rsidR="00C84C07" w:rsidRPr="00AD663B" w:rsidRDefault="00C84C07" w:rsidP="002E777B">
      <w:pPr>
        <w:spacing w:after="0" w:line="276" w:lineRule="auto"/>
        <w:ind w:firstLine="30"/>
        <w:rPr>
          <w:sz w:val="22"/>
          <w:szCs w:val="22"/>
        </w:rPr>
      </w:pPr>
      <w:r w:rsidRPr="00AD663B">
        <w:rPr>
          <w:sz w:val="22"/>
          <w:szCs w:val="22"/>
        </w:rPr>
        <w:t xml:space="preserve"> </w:t>
      </w:r>
      <w:r w:rsidR="002E777B">
        <w:rPr>
          <w:sz w:val="22"/>
          <w:szCs w:val="22"/>
        </w:rPr>
        <w:t xml:space="preserve">     </w:t>
      </w:r>
      <w:r w:rsidRPr="002E777B">
        <w:rPr>
          <w:sz w:val="22"/>
          <w:szCs w:val="22"/>
        </w:rPr>
        <w:t xml:space="preserve">Исполняя наши обязательства и изучив конкурсную документацию </w:t>
      </w:r>
      <w:r w:rsidRPr="002E777B">
        <w:rPr>
          <w:color w:val="000000"/>
          <w:sz w:val="22"/>
          <w:szCs w:val="22"/>
        </w:rPr>
        <w:t xml:space="preserve">на право </w:t>
      </w:r>
      <w:r w:rsidRPr="002E777B">
        <w:rPr>
          <w:sz w:val="22"/>
          <w:szCs w:val="22"/>
        </w:rPr>
        <w:t xml:space="preserve">заключения с  </w:t>
      </w:r>
      <w:r w:rsidR="002E777B" w:rsidRPr="002E777B">
        <w:rPr>
          <w:sz w:val="22"/>
          <w:szCs w:val="22"/>
        </w:rPr>
        <w:t>Некоммерческой микрокредитной компанией "Фонд микрокредитования субъектов малого предпринимательства Саратовской области" (ФМСО)</w:t>
      </w:r>
      <w:r w:rsidR="002E777B">
        <w:rPr>
          <w:sz w:val="22"/>
          <w:szCs w:val="22"/>
        </w:rPr>
        <w:t xml:space="preserve"> </w:t>
      </w:r>
      <w:r w:rsidR="000C6A20" w:rsidRPr="002E777B">
        <w:rPr>
          <w:sz w:val="22"/>
          <w:szCs w:val="22"/>
        </w:rPr>
        <w:t>контракта</w:t>
      </w:r>
      <w:r w:rsidR="000C6A20" w:rsidRPr="00AD663B">
        <w:rPr>
          <w:sz w:val="22"/>
          <w:szCs w:val="22"/>
        </w:rPr>
        <w:t xml:space="preserve"> </w:t>
      </w:r>
      <w:r w:rsidR="002E777B">
        <w:rPr>
          <w:sz w:val="22"/>
          <w:szCs w:val="22"/>
        </w:rPr>
        <w:t xml:space="preserve">(договора) </w:t>
      </w:r>
      <w:r w:rsidRPr="00AD663B">
        <w:rPr>
          <w:sz w:val="22"/>
          <w:szCs w:val="22"/>
        </w:rPr>
        <w:t xml:space="preserve">на </w:t>
      </w:r>
      <w:r w:rsidR="00FA69CC" w:rsidRPr="00AD663B">
        <w:rPr>
          <w:sz w:val="22"/>
          <w:szCs w:val="22"/>
        </w:rPr>
        <w:t xml:space="preserve">оказание услуг по осуществлению обязательного аудита финансовой (бухгалтерской) отчетности </w:t>
      </w:r>
      <w:r w:rsidR="002E777B">
        <w:rPr>
          <w:sz w:val="22"/>
          <w:szCs w:val="22"/>
        </w:rPr>
        <w:t>Некоммерческой микрокредитной компании</w:t>
      </w:r>
      <w:r w:rsidR="002E777B" w:rsidRPr="002E777B">
        <w:rPr>
          <w:sz w:val="22"/>
          <w:szCs w:val="22"/>
        </w:rPr>
        <w:t xml:space="preserve"> "Фонд микрокредитования субъектов малого предпринимательства Саратовской области" (ФМСО)</w:t>
      </w:r>
      <w:r w:rsidR="002E777B">
        <w:rPr>
          <w:sz w:val="22"/>
          <w:szCs w:val="22"/>
        </w:rPr>
        <w:t xml:space="preserve"> </w:t>
      </w:r>
      <w:r w:rsidR="00F23D62" w:rsidRPr="00AD663B">
        <w:rPr>
          <w:sz w:val="22"/>
          <w:szCs w:val="22"/>
        </w:rPr>
        <w:t>по итогам</w:t>
      </w:r>
      <w:r w:rsidR="00FA69CC" w:rsidRPr="00AD663B">
        <w:rPr>
          <w:sz w:val="22"/>
          <w:szCs w:val="22"/>
        </w:rPr>
        <w:t xml:space="preserve"> 201</w:t>
      </w:r>
      <w:r w:rsidR="00D71F2B">
        <w:rPr>
          <w:sz w:val="22"/>
          <w:szCs w:val="22"/>
        </w:rPr>
        <w:t>9</w:t>
      </w:r>
      <w:r w:rsidR="00FA69CC" w:rsidRPr="00AD663B">
        <w:rPr>
          <w:sz w:val="22"/>
          <w:szCs w:val="22"/>
        </w:rPr>
        <w:t xml:space="preserve"> год</w:t>
      </w:r>
      <w:r w:rsidR="00F23D62" w:rsidRPr="00AD663B">
        <w:rPr>
          <w:sz w:val="22"/>
          <w:szCs w:val="22"/>
        </w:rPr>
        <w:t>а</w:t>
      </w:r>
      <w:r w:rsidR="00FA69CC" w:rsidRPr="00AD663B">
        <w:rPr>
          <w:sz w:val="22"/>
          <w:szCs w:val="22"/>
        </w:rPr>
        <w:t>,</w:t>
      </w: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 контракта </w:t>
      </w:r>
      <w:r w:rsidRPr="00AD663B">
        <w:rPr>
          <w:sz w:val="22"/>
          <w:szCs w:val="22"/>
        </w:rPr>
        <w:t xml:space="preserve">на оказание вышеуказанного заказа, </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Pr="00AD663B" w:rsidRDefault="00C84C07" w:rsidP="00C84C07">
      <w:pPr>
        <w:pStyle w:val="2"/>
        <w:spacing w:after="0" w:line="240" w:lineRule="auto"/>
        <w:rPr>
          <w:b/>
          <w:sz w:val="22"/>
          <w:szCs w:val="22"/>
        </w:rPr>
      </w:pPr>
      <w:r w:rsidRPr="00AD663B">
        <w:rPr>
          <w:sz w:val="22"/>
          <w:szCs w:val="22"/>
        </w:rPr>
        <w:t>уполномоченного в случае признания  победител</w:t>
      </w:r>
      <w:r w:rsidR="000A33EC" w:rsidRPr="00AD663B">
        <w:rPr>
          <w:sz w:val="22"/>
          <w:szCs w:val="22"/>
        </w:rPr>
        <w:t>ем</w:t>
      </w:r>
      <w:r w:rsidRPr="00AD663B">
        <w:rPr>
          <w:sz w:val="22"/>
          <w:szCs w:val="22"/>
        </w:rPr>
        <w:t xml:space="preserve"> конкурса подписать</w:t>
      </w:r>
      <w:r w:rsidR="000C6A20" w:rsidRPr="00AD663B">
        <w:rPr>
          <w:sz w:val="22"/>
          <w:szCs w:val="22"/>
        </w:rPr>
        <w:t xml:space="preserve">  контракт</w:t>
      </w:r>
      <w:r w:rsidRPr="00AD663B">
        <w:rPr>
          <w:sz w:val="22"/>
          <w:szCs w:val="22"/>
        </w:rPr>
        <w:t>, согласны выполнить предусмотренные конкурсом функции в соответствии с требованиями конкурсной документации по нижеприведенной цене:</w:t>
      </w:r>
    </w:p>
    <w:p w:rsidR="00C84C07" w:rsidRPr="00AD663B" w:rsidRDefault="00C84C07" w:rsidP="00C84C07">
      <w:pPr>
        <w:tabs>
          <w:tab w:val="num" w:pos="0"/>
        </w:tabs>
        <w:spacing w:after="0"/>
        <w:ind w:firstLine="709"/>
        <w:rPr>
          <w:sz w:val="22"/>
          <w:szCs w:val="22"/>
        </w:rPr>
      </w:pPr>
    </w:p>
    <w:p w:rsidR="00C84C07" w:rsidRPr="00AD663B" w:rsidRDefault="00C84C07" w:rsidP="00C84C07">
      <w:pPr>
        <w:tabs>
          <w:tab w:val="num" w:pos="0"/>
        </w:tabs>
        <w:spacing w:after="0"/>
        <w:ind w:firstLine="709"/>
        <w:rPr>
          <w:sz w:val="22"/>
          <w:szCs w:val="22"/>
        </w:rPr>
      </w:pPr>
      <w:r w:rsidRPr="00AD663B">
        <w:rPr>
          <w:sz w:val="22"/>
          <w:szCs w:val="22"/>
        </w:rPr>
        <w:t xml:space="preserve">Цена </w:t>
      </w:r>
      <w:r w:rsidR="000C6A20" w:rsidRPr="00AD663B">
        <w:rPr>
          <w:sz w:val="22"/>
          <w:szCs w:val="22"/>
        </w:rPr>
        <w:t xml:space="preserve"> контракта  </w:t>
      </w:r>
      <w:r w:rsidRPr="00AD663B">
        <w:rPr>
          <w:sz w:val="22"/>
          <w:szCs w:val="22"/>
        </w:rPr>
        <w:t>является твердой и составляет:  _______</w:t>
      </w:r>
      <w:r w:rsidRPr="00AD663B">
        <w:rPr>
          <w:b/>
          <w:sz w:val="22"/>
          <w:szCs w:val="22"/>
        </w:rPr>
        <w:t>______________</w:t>
      </w:r>
    </w:p>
    <w:p w:rsidR="00C84C07" w:rsidRPr="00AD663B" w:rsidRDefault="00C84C07" w:rsidP="00C84C07">
      <w:pPr>
        <w:tabs>
          <w:tab w:val="num" w:pos="0"/>
        </w:tabs>
        <w:rPr>
          <w:sz w:val="22"/>
          <w:szCs w:val="22"/>
        </w:rPr>
      </w:pPr>
      <w:r w:rsidRPr="00AD663B">
        <w:rPr>
          <w:b/>
          <w:sz w:val="22"/>
          <w:szCs w:val="22"/>
        </w:rPr>
        <w:t xml:space="preserve">___________________________________________________________________________ </w:t>
      </w:r>
      <w:r w:rsidRPr="00AD663B">
        <w:rPr>
          <w:sz w:val="22"/>
          <w:szCs w:val="22"/>
        </w:rPr>
        <w:t>руб</w:t>
      </w:r>
      <w:r w:rsidR="00C11C82" w:rsidRPr="00AD663B">
        <w:rPr>
          <w:sz w:val="22"/>
          <w:szCs w:val="22"/>
        </w:rPr>
        <w:t xml:space="preserve">лей в том числе </w:t>
      </w:r>
      <w:proofErr w:type="gramStart"/>
      <w:r w:rsidR="00C11C82" w:rsidRPr="00AD663B">
        <w:rPr>
          <w:sz w:val="22"/>
          <w:szCs w:val="22"/>
        </w:rPr>
        <w:t>НДС  _</w:t>
      </w:r>
      <w:proofErr w:type="gramEnd"/>
      <w:r w:rsidR="00C11C82" w:rsidRPr="00AD663B">
        <w:rPr>
          <w:sz w:val="22"/>
          <w:szCs w:val="22"/>
        </w:rPr>
        <w:t>_______рублей.</w:t>
      </w:r>
    </w:p>
    <w:p w:rsidR="00C84C07" w:rsidRPr="00AD663B" w:rsidRDefault="00C84C07" w:rsidP="00C84C07">
      <w:pPr>
        <w:tabs>
          <w:tab w:val="num" w:pos="0"/>
        </w:tabs>
        <w:rPr>
          <w:sz w:val="22"/>
          <w:szCs w:val="22"/>
        </w:rPr>
      </w:pPr>
      <w:r w:rsidRPr="00AD663B">
        <w:rPr>
          <w:sz w:val="22"/>
          <w:szCs w:val="22"/>
        </w:rPr>
        <w:tab/>
      </w:r>
    </w:p>
    <w:p w:rsidR="00295303" w:rsidRDefault="00295303"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Pr="00536B42" w:rsidRDefault="00092EA9" w:rsidP="00295303">
      <w:pPr>
        <w:rPr>
          <w:sz w:val="22"/>
          <w:szCs w:val="22"/>
        </w:rPr>
      </w:pPr>
    </w:p>
    <w:p w:rsidR="000D4225" w:rsidRPr="00536B42" w:rsidRDefault="000D4225" w:rsidP="000D4225">
      <w:pPr>
        <w:ind w:left="-720" w:firstLine="720"/>
        <w:rPr>
          <w:sz w:val="22"/>
          <w:szCs w:val="22"/>
        </w:rPr>
      </w:pPr>
      <w:r w:rsidRPr="00536B42">
        <w:rPr>
          <w:sz w:val="22"/>
          <w:szCs w:val="22"/>
        </w:rPr>
        <w:t xml:space="preserve">Участник конкурса </w:t>
      </w:r>
    </w:p>
    <w:p w:rsidR="000D4225" w:rsidRPr="00AD663B" w:rsidRDefault="000D4225" w:rsidP="000D4225">
      <w:pPr>
        <w:ind w:left="-720" w:firstLine="720"/>
        <w:rPr>
          <w:sz w:val="22"/>
          <w:szCs w:val="22"/>
        </w:rPr>
      </w:pPr>
      <w:r w:rsidRPr="00536B42">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0D4225" w:rsidRPr="00AD663B" w:rsidRDefault="000D4225" w:rsidP="000D4225">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AD663B" w:rsidRDefault="00AD663B" w:rsidP="00C028F6">
      <w:pPr>
        <w:rPr>
          <w:b/>
          <w:i/>
          <w:sz w:val="22"/>
          <w:szCs w:val="22"/>
        </w:rPr>
      </w:pPr>
    </w:p>
    <w:p w:rsidR="00443C05" w:rsidRDefault="00443C05" w:rsidP="00C84C07">
      <w:pPr>
        <w:jc w:val="right"/>
        <w:rPr>
          <w:b/>
          <w:sz w:val="22"/>
          <w:szCs w:val="22"/>
        </w:rPr>
      </w:pPr>
    </w:p>
    <w:p w:rsidR="00443C05" w:rsidRDefault="00443C05" w:rsidP="00C84C07">
      <w:pPr>
        <w:jc w:val="right"/>
        <w:rPr>
          <w:b/>
          <w:sz w:val="22"/>
          <w:szCs w:val="22"/>
        </w:rPr>
      </w:pPr>
    </w:p>
    <w:p w:rsidR="00C84C07" w:rsidRPr="00C028F6" w:rsidRDefault="00C84C07" w:rsidP="00C84C07">
      <w:pPr>
        <w:jc w:val="right"/>
        <w:rPr>
          <w:b/>
          <w:sz w:val="22"/>
          <w:szCs w:val="22"/>
        </w:rPr>
      </w:pPr>
      <w:r w:rsidRPr="00C028F6">
        <w:rPr>
          <w:b/>
          <w:sz w:val="22"/>
          <w:szCs w:val="22"/>
        </w:rPr>
        <w:t>Приложение №</w:t>
      </w:r>
      <w:r w:rsidR="00BE511F" w:rsidRPr="00C028F6">
        <w:rPr>
          <w:b/>
          <w:sz w:val="22"/>
          <w:szCs w:val="22"/>
        </w:rPr>
        <w:t>3</w:t>
      </w:r>
      <w:r w:rsidRPr="00C028F6">
        <w:rPr>
          <w:b/>
          <w:sz w:val="22"/>
          <w:szCs w:val="22"/>
        </w:rPr>
        <w:t xml:space="preserve"> к </w:t>
      </w:r>
      <w:r w:rsidR="00870497" w:rsidRPr="00C028F6">
        <w:rPr>
          <w:b/>
          <w:sz w:val="22"/>
          <w:szCs w:val="22"/>
        </w:rPr>
        <w:t>З</w:t>
      </w:r>
      <w:r w:rsidRPr="00C028F6">
        <w:rPr>
          <w:b/>
          <w:sz w:val="22"/>
          <w:szCs w:val="22"/>
        </w:rPr>
        <w:t>аявке на участие в конкурсе</w:t>
      </w:r>
    </w:p>
    <w:p w:rsidR="00870497" w:rsidRPr="00FF4F4C" w:rsidRDefault="00870497" w:rsidP="00C84C07">
      <w:pPr>
        <w:jc w:val="right"/>
        <w:rPr>
          <w:b/>
          <w:sz w:val="22"/>
          <w:szCs w:val="22"/>
        </w:rPr>
      </w:pPr>
      <w:r w:rsidRPr="00C028F6">
        <w:rPr>
          <w:b/>
          <w:sz w:val="22"/>
          <w:szCs w:val="22"/>
        </w:rPr>
        <w:t>(Рекомендуемая форма)</w:t>
      </w:r>
    </w:p>
    <w:p w:rsidR="00C84C07" w:rsidRPr="00AD663B" w:rsidRDefault="00C84C07" w:rsidP="00562F91">
      <w:pPr>
        <w:tabs>
          <w:tab w:val="left" w:pos="5955"/>
        </w:tabs>
        <w:spacing w:after="0"/>
        <w:ind w:firstLine="709"/>
        <w:rPr>
          <w:sz w:val="22"/>
          <w:szCs w:val="22"/>
        </w:rPr>
      </w:pPr>
      <w:r w:rsidRPr="00AD663B">
        <w:rPr>
          <w:b/>
          <w:i/>
          <w:caps/>
          <w:sz w:val="22"/>
          <w:szCs w:val="22"/>
        </w:rPr>
        <w:tab/>
      </w:r>
    </w:p>
    <w:p w:rsidR="00C84C07" w:rsidRPr="00AD663B" w:rsidRDefault="00C84C07" w:rsidP="00C84C07">
      <w:pPr>
        <w:pStyle w:val="2"/>
        <w:spacing w:after="0" w:line="240" w:lineRule="auto"/>
        <w:jc w:val="center"/>
        <w:rPr>
          <w:b/>
          <w:caps/>
          <w:sz w:val="22"/>
          <w:szCs w:val="22"/>
        </w:rPr>
      </w:pPr>
      <w:r w:rsidRPr="00AD663B">
        <w:rPr>
          <w:b/>
          <w:caps/>
          <w:sz w:val="22"/>
          <w:szCs w:val="22"/>
        </w:rPr>
        <w:t>Квалификация участника КОНКУРСА</w:t>
      </w:r>
    </w:p>
    <w:p w:rsidR="00C84C07" w:rsidRPr="00AD663B" w:rsidRDefault="00C84C07" w:rsidP="00C84C07">
      <w:pPr>
        <w:pStyle w:val="2"/>
        <w:spacing w:after="0" w:line="240" w:lineRule="auto"/>
        <w:jc w:val="center"/>
        <w:rPr>
          <w:b/>
          <w:caps/>
          <w:sz w:val="22"/>
          <w:szCs w:val="22"/>
        </w:rPr>
      </w:pPr>
    </w:p>
    <w:p w:rsidR="00C84C07" w:rsidRPr="00AD663B" w:rsidRDefault="00C84C07" w:rsidP="00C84C07">
      <w:pPr>
        <w:rPr>
          <w:sz w:val="22"/>
          <w:szCs w:val="22"/>
          <w:vertAlign w:val="superscript"/>
        </w:rPr>
      </w:pPr>
      <w:r w:rsidRPr="00AD663B">
        <w:rPr>
          <w:sz w:val="22"/>
          <w:szCs w:val="22"/>
        </w:rPr>
        <w:t xml:space="preserve">1. Исполняя наши обязательства и изучив конкурсную документацию </w:t>
      </w:r>
      <w:r w:rsidRPr="00AD663B">
        <w:rPr>
          <w:color w:val="000000"/>
          <w:sz w:val="22"/>
          <w:szCs w:val="22"/>
        </w:rPr>
        <w:t xml:space="preserve">на право </w:t>
      </w:r>
      <w:r w:rsidRPr="00AD663B">
        <w:rPr>
          <w:sz w:val="22"/>
          <w:szCs w:val="22"/>
        </w:rPr>
        <w:t xml:space="preserve">заключения </w:t>
      </w:r>
      <w:proofErr w:type="gramStart"/>
      <w:r w:rsidRPr="00AD663B">
        <w:rPr>
          <w:sz w:val="22"/>
          <w:szCs w:val="22"/>
        </w:rPr>
        <w:t xml:space="preserve">с  </w:t>
      </w:r>
      <w:r w:rsidR="000A6EE0">
        <w:rPr>
          <w:sz w:val="22"/>
          <w:szCs w:val="22"/>
        </w:rPr>
        <w:t>Некоммерческой</w:t>
      </w:r>
      <w:proofErr w:type="gramEnd"/>
      <w:r w:rsidR="000A6EE0">
        <w:rPr>
          <w:sz w:val="22"/>
          <w:szCs w:val="22"/>
        </w:rPr>
        <w:t xml:space="preserve"> </w:t>
      </w:r>
      <w:proofErr w:type="spellStart"/>
      <w:r w:rsidR="00A5169D" w:rsidRPr="002E777B">
        <w:rPr>
          <w:sz w:val="22"/>
          <w:szCs w:val="22"/>
        </w:rPr>
        <w:t>микрокредитной</w:t>
      </w:r>
      <w:proofErr w:type="spellEnd"/>
      <w:r w:rsidR="00A5169D" w:rsidRPr="002E777B">
        <w:rPr>
          <w:sz w:val="22"/>
          <w:szCs w:val="22"/>
        </w:rPr>
        <w:t xml:space="preserve"> компанией "Фонд микрокредитования субъектов малого предпринимательства Саратовской области" (ФМСО)</w:t>
      </w:r>
      <w:r w:rsidR="000A33EC" w:rsidRPr="00AD663B">
        <w:rPr>
          <w:sz w:val="22"/>
          <w:szCs w:val="22"/>
        </w:rPr>
        <w:t xml:space="preserve">  контракта </w:t>
      </w:r>
      <w:r w:rsidR="00A5169D">
        <w:rPr>
          <w:sz w:val="22"/>
          <w:szCs w:val="22"/>
        </w:rPr>
        <w:t xml:space="preserve">(договора) </w:t>
      </w:r>
      <w:r w:rsidR="000A33EC" w:rsidRPr="00AD663B">
        <w:rPr>
          <w:sz w:val="22"/>
          <w:szCs w:val="22"/>
        </w:rPr>
        <w:t xml:space="preserve">на оказание услуг по осуществлению обязательного аудита финансовой (бухгалтерской) </w:t>
      </w:r>
      <w:r w:rsidR="000A33EC" w:rsidRPr="00A5169D">
        <w:rPr>
          <w:sz w:val="22"/>
          <w:szCs w:val="22"/>
        </w:rPr>
        <w:t xml:space="preserve">отчетности </w:t>
      </w:r>
      <w:r w:rsidR="00A5169D" w:rsidRPr="002E777B">
        <w:rPr>
          <w:sz w:val="22"/>
          <w:szCs w:val="22"/>
        </w:rPr>
        <w:t>Некоммерческой микрокредитной компанией "Фонд микрокредитования субъектов малого предпринимательства Саратовской области" (ФМСО)</w:t>
      </w:r>
      <w:r w:rsidR="00A5169D">
        <w:rPr>
          <w:sz w:val="22"/>
          <w:szCs w:val="22"/>
        </w:rPr>
        <w:t xml:space="preserve"> </w:t>
      </w:r>
      <w:r w:rsidR="000A33EC" w:rsidRPr="00AD663B">
        <w:rPr>
          <w:sz w:val="22"/>
          <w:szCs w:val="22"/>
        </w:rPr>
        <w:t xml:space="preserve"> </w:t>
      </w:r>
      <w:r w:rsidR="00F23D62" w:rsidRPr="00AD663B">
        <w:rPr>
          <w:sz w:val="22"/>
          <w:szCs w:val="22"/>
        </w:rPr>
        <w:t>по итогам</w:t>
      </w:r>
      <w:r w:rsidR="000A33EC" w:rsidRPr="00AD663B">
        <w:rPr>
          <w:sz w:val="22"/>
          <w:szCs w:val="22"/>
        </w:rPr>
        <w:t xml:space="preserve"> 201</w:t>
      </w:r>
      <w:r w:rsidR="00D71F2B">
        <w:rPr>
          <w:sz w:val="22"/>
          <w:szCs w:val="22"/>
        </w:rPr>
        <w:t>9</w:t>
      </w:r>
      <w:r w:rsidR="000A33EC" w:rsidRPr="00AD663B">
        <w:rPr>
          <w:sz w:val="22"/>
          <w:szCs w:val="22"/>
        </w:rPr>
        <w:t xml:space="preserve"> год</w:t>
      </w:r>
      <w:r w:rsidR="00F23D62" w:rsidRPr="00AD663B">
        <w:rPr>
          <w:sz w:val="22"/>
          <w:szCs w:val="22"/>
        </w:rPr>
        <w:t>а</w:t>
      </w:r>
      <w:r w:rsidR="000A33EC" w:rsidRPr="00AD663B">
        <w:rPr>
          <w:sz w:val="22"/>
          <w:szCs w:val="22"/>
        </w:rPr>
        <w:t>,</w:t>
      </w:r>
    </w:p>
    <w:p w:rsidR="00C84C07" w:rsidRPr="00AD663B" w:rsidRDefault="00C84C07" w:rsidP="00C84C07">
      <w:pPr>
        <w:rPr>
          <w:sz w:val="22"/>
          <w:szCs w:val="22"/>
        </w:rPr>
      </w:pP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контракта </w:t>
      </w:r>
      <w:r w:rsidRPr="00AD663B">
        <w:rPr>
          <w:sz w:val="22"/>
          <w:szCs w:val="22"/>
        </w:rPr>
        <w:t>на оказание вышеуказанного заказа, мы</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Default="00C84C07" w:rsidP="00C84C07">
      <w:pPr>
        <w:pStyle w:val="a7"/>
        <w:rPr>
          <w:sz w:val="22"/>
          <w:szCs w:val="22"/>
        </w:rPr>
      </w:pPr>
      <w:r w:rsidRPr="00AD663B">
        <w:rPr>
          <w:sz w:val="22"/>
          <w:szCs w:val="22"/>
        </w:rPr>
        <w:t>уполномоченного в случае признания нас победителями конкурса подписать</w:t>
      </w:r>
      <w:r w:rsidR="000C6A20" w:rsidRPr="00AD663B">
        <w:rPr>
          <w:sz w:val="22"/>
          <w:szCs w:val="22"/>
        </w:rPr>
        <w:t xml:space="preserve"> контракт</w:t>
      </w:r>
      <w:r w:rsidR="007F4D4B">
        <w:rPr>
          <w:sz w:val="22"/>
          <w:szCs w:val="22"/>
        </w:rPr>
        <w:t xml:space="preserve"> (договор</w:t>
      </w:r>
      <w:r w:rsidRPr="00AD663B">
        <w:rPr>
          <w:sz w:val="22"/>
          <w:szCs w:val="22"/>
        </w:rPr>
        <w:t>), представляем информацию по критерию «Квалификация участника конкурса», в нижеприведенных таблице:</w:t>
      </w:r>
    </w:p>
    <w:p w:rsidR="00C40543" w:rsidRDefault="00C40543" w:rsidP="00C84C07">
      <w:pPr>
        <w:pStyle w:val="a7"/>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2126"/>
      </w:tblGrid>
      <w:tr w:rsidR="00C84C07" w:rsidRPr="00AD663B" w:rsidTr="00837DC8">
        <w:trPr>
          <w:tblHeader/>
        </w:trPr>
        <w:tc>
          <w:tcPr>
            <w:tcW w:w="567"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ind w:left="-108" w:right="-108"/>
              <w:jc w:val="center"/>
              <w:rPr>
                <w:rFonts w:ascii="Times New Roman" w:hAnsi="Times New Roman" w:cs="Times New Roman"/>
                <w:b/>
                <w:bCs/>
                <w:color w:val="auto"/>
              </w:rPr>
            </w:pPr>
            <w:r w:rsidRPr="00AD663B">
              <w:rPr>
                <w:rFonts w:ascii="Times New Roman" w:hAnsi="Times New Roman" w:cs="Times New Roman"/>
                <w:b/>
                <w:bCs/>
                <w:color w:val="auto"/>
              </w:rPr>
              <w:t>№ п.п.</w:t>
            </w:r>
          </w:p>
        </w:tc>
        <w:tc>
          <w:tcPr>
            <w:tcW w:w="694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056945">
            <w:pPr>
              <w:pStyle w:val="western"/>
              <w:spacing w:before="0" w:beforeAutospacing="0" w:after="0" w:line="228" w:lineRule="auto"/>
              <w:jc w:val="center"/>
              <w:rPr>
                <w:rFonts w:ascii="Times New Roman" w:hAnsi="Times New Roman" w:cs="Times New Roman"/>
                <w:b/>
                <w:bCs/>
                <w:color w:val="auto"/>
              </w:rPr>
            </w:pPr>
            <w:r w:rsidRPr="00AD663B">
              <w:rPr>
                <w:rFonts w:ascii="Times New Roman" w:hAnsi="Times New Roman" w:cs="Times New Roman"/>
                <w:b/>
                <w:color w:val="auto"/>
              </w:rPr>
              <w:t>Наименование подкритерия</w:t>
            </w:r>
            <w:r w:rsidR="00056945">
              <w:rPr>
                <w:rFonts w:ascii="Times New Roman" w:hAnsi="Times New Roman" w:cs="Times New Roman"/>
                <w:b/>
                <w:color w:val="auto"/>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jc w:val="center"/>
              <w:rPr>
                <w:rFonts w:ascii="Times New Roman" w:hAnsi="Times New Roman" w:cs="Times New Roman"/>
                <w:b/>
                <w:color w:val="auto"/>
              </w:rPr>
            </w:pPr>
            <w:r w:rsidRPr="00AD663B">
              <w:rPr>
                <w:rFonts w:ascii="Times New Roman" w:hAnsi="Times New Roman" w:cs="Times New Roman"/>
                <w:b/>
                <w:color w:val="auto"/>
              </w:rPr>
              <w:t xml:space="preserve">Данные участника </w:t>
            </w:r>
          </w:p>
        </w:tc>
      </w:tr>
      <w:tr w:rsidR="001C2089" w:rsidRPr="00AD663B" w:rsidTr="00837DC8">
        <w:trPr>
          <w:trHeight w:val="841"/>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1</w:t>
            </w:r>
          </w:p>
        </w:tc>
        <w:tc>
          <w:tcPr>
            <w:tcW w:w="6946" w:type="dxa"/>
            <w:tcBorders>
              <w:top w:val="single" w:sz="4" w:space="0" w:color="auto"/>
              <w:left w:val="single" w:sz="4" w:space="0" w:color="auto"/>
              <w:bottom w:val="single" w:sz="4" w:space="0" w:color="auto"/>
              <w:right w:val="single" w:sz="4" w:space="0" w:color="auto"/>
            </w:tcBorders>
          </w:tcPr>
          <w:p w:rsidR="001C2089" w:rsidRPr="00EC620A" w:rsidRDefault="001C2089" w:rsidP="00591DC0">
            <w:pPr>
              <w:pStyle w:val="western"/>
              <w:spacing w:before="0" w:beforeAutospacing="0" w:after="0"/>
              <w:ind w:right="-108"/>
              <w:jc w:val="both"/>
              <w:rPr>
                <w:rFonts w:ascii="Times New Roman" w:hAnsi="Times New Roman" w:cs="Times New Roman"/>
                <w:b/>
                <w:sz w:val="18"/>
                <w:szCs w:val="18"/>
                <w:u w:val="single"/>
              </w:rPr>
            </w:pPr>
            <w:r w:rsidRPr="00EC620A">
              <w:rPr>
                <w:rFonts w:ascii="Times New Roman" w:hAnsi="Times New Roman" w:cs="Times New Roman"/>
                <w:b/>
                <w:sz w:val="18"/>
                <w:szCs w:val="18"/>
              </w:rPr>
              <w:t>Показатель 1</w:t>
            </w:r>
            <w:r w:rsidRPr="00EC620A">
              <w:rPr>
                <w:rFonts w:ascii="Times New Roman" w:hAnsi="Times New Roman" w:cs="Times New Roman"/>
                <w:b/>
                <w:sz w:val="18"/>
                <w:szCs w:val="18"/>
                <w:u w:val="single"/>
              </w:rPr>
              <w:t xml:space="preserve"> </w:t>
            </w:r>
          </w:p>
          <w:p w:rsidR="001C2089" w:rsidRPr="00EC620A" w:rsidRDefault="001C2089" w:rsidP="00591DC0">
            <w:pPr>
              <w:pStyle w:val="western"/>
              <w:spacing w:before="0" w:beforeAutospacing="0" w:after="0"/>
              <w:ind w:right="-108"/>
              <w:jc w:val="both"/>
              <w:rPr>
                <w:rFonts w:ascii="Times New Roman" w:hAnsi="Times New Roman" w:cs="Times New Roman"/>
                <w:b/>
                <w:color w:val="auto"/>
                <w:sz w:val="18"/>
                <w:szCs w:val="18"/>
                <w:u w:val="single"/>
              </w:rPr>
            </w:pPr>
            <w:r w:rsidRPr="00EC620A">
              <w:rPr>
                <w:rFonts w:ascii="Times New Roman" w:hAnsi="Times New Roman" w:cs="Times New Roman"/>
                <w:b/>
                <w:color w:val="auto"/>
                <w:sz w:val="18"/>
                <w:szCs w:val="18"/>
                <w:u w:val="single"/>
              </w:rPr>
              <w:t>Обеспеченность участника закупки трудовыми ресурсами.</w:t>
            </w:r>
          </w:p>
          <w:p w:rsidR="001C2089" w:rsidRPr="00EC620A" w:rsidRDefault="001C2089" w:rsidP="00591DC0">
            <w:pPr>
              <w:rPr>
                <w:i/>
                <w:sz w:val="18"/>
                <w:szCs w:val="18"/>
              </w:rPr>
            </w:pPr>
            <w:r w:rsidRPr="00EC620A">
              <w:rPr>
                <w:sz w:val="18"/>
                <w:szCs w:val="18"/>
              </w:rPr>
              <w:t>Заказчиком будет оцениваться количество состоящих в штате внешнего аудитора аудиторов, имеющих действительные квалификационные аттестаты аудитора, выданные после 01 января 2011г.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591DC0">
            <w:pPr>
              <w:rPr>
                <w:i/>
                <w:sz w:val="18"/>
                <w:szCs w:val="18"/>
              </w:rPr>
            </w:pPr>
            <w:r w:rsidRPr="00EC620A">
              <w:rPr>
                <w:i/>
                <w:sz w:val="18"/>
                <w:szCs w:val="18"/>
              </w:rPr>
              <w:t>- справкой, заверенной уполномоченным лицом участника конкурса,</w:t>
            </w:r>
          </w:p>
          <w:p w:rsidR="001C2089" w:rsidRPr="00EC620A" w:rsidRDefault="001C2089" w:rsidP="00591DC0">
            <w:pPr>
              <w:rPr>
                <w:sz w:val="18"/>
                <w:szCs w:val="18"/>
              </w:rPr>
            </w:pPr>
            <w:r w:rsidRPr="00EC620A">
              <w:rPr>
                <w:i/>
                <w:sz w:val="18"/>
                <w:szCs w:val="18"/>
              </w:rPr>
              <w:t>- копиями трудовых книжек или трудовых договоров, копиям аттестатов</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EC620A" w:rsidRDefault="001C2089" w:rsidP="00591DC0">
            <w:pPr>
              <w:rPr>
                <w:sz w:val="18"/>
                <w:szCs w:val="18"/>
              </w:rPr>
            </w:pPr>
          </w:p>
        </w:tc>
      </w:tr>
      <w:tr w:rsidR="001C2089" w:rsidRPr="00AD663B" w:rsidTr="001F2A82">
        <w:trPr>
          <w:trHeight w:val="1152"/>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2</w:t>
            </w:r>
          </w:p>
        </w:tc>
        <w:tc>
          <w:tcPr>
            <w:tcW w:w="6946" w:type="dxa"/>
            <w:tcBorders>
              <w:top w:val="single" w:sz="4" w:space="0" w:color="auto"/>
              <w:left w:val="single" w:sz="4" w:space="0" w:color="auto"/>
              <w:bottom w:val="single" w:sz="4" w:space="0" w:color="auto"/>
              <w:right w:val="single" w:sz="4" w:space="0" w:color="auto"/>
            </w:tcBorders>
            <w:vAlign w:val="center"/>
          </w:tcPr>
          <w:p w:rsidR="001C2089" w:rsidRPr="00EC620A" w:rsidRDefault="001C2089" w:rsidP="001C2089">
            <w:pPr>
              <w:autoSpaceDE w:val="0"/>
              <w:autoSpaceDN w:val="0"/>
              <w:adjustRightInd w:val="0"/>
              <w:rPr>
                <w:b/>
                <w:sz w:val="18"/>
                <w:szCs w:val="18"/>
              </w:rPr>
            </w:pPr>
            <w:r w:rsidRPr="00EC620A">
              <w:rPr>
                <w:b/>
                <w:sz w:val="18"/>
                <w:szCs w:val="18"/>
              </w:rPr>
              <w:t>Показатель 2</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b/>
                <w:sz w:val="18"/>
                <w:szCs w:val="18"/>
              </w:rPr>
              <w:t xml:space="preserve"> </w:t>
            </w:r>
            <w:r w:rsidRPr="00EC620A">
              <w:rPr>
                <w:rFonts w:ascii="Times New Roman" w:hAnsi="Times New Roman" w:cs="Times New Roman"/>
                <w:b/>
                <w:sz w:val="18"/>
                <w:szCs w:val="18"/>
                <w:u w:val="single"/>
              </w:rPr>
              <w:t>Опыт по выполнению работ сопоставимого характера и объема</w:t>
            </w:r>
            <w:r w:rsidRPr="00EC620A">
              <w:rPr>
                <w:rFonts w:ascii="Times New Roman" w:hAnsi="Times New Roman" w:cs="Times New Roman"/>
                <w:sz w:val="18"/>
                <w:szCs w:val="18"/>
              </w:rPr>
              <w:t xml:space="preserve"> </w:t>
            </w:r>
            <w:r w:rsidRPr="00EC620A">
              <w:rPr>
                <w:rFonts w:ascii="Times New Roman" w:eastAsia="Arial" w:hAnsi="Times New Roman" w:cs="Times New Roman"/>
                <w:sz w:val="18"/>
                <w:szCs w:val="18"/>
              </w:rPr>
              <w:t xml:space="preserve">оценка заявок производится исходя из </w:t>
            </w:r>
            <w:r w:rsidRPr="00EC620A">
              <w:rPr>
                <w:rFonts w:ascii="Times New Roman" w:hAnsi="Times New Roman" w:cs="Times New Roman"/>
                <w:color w:val="auto"/>
                <w:sz w:val="18"/>
                <w:szCs w:val="18"/>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color w:val="auto"/>
                <w:sz w:val="18"/>
                <w:szCs w:val="18"/>
              </w:rPr>
              <w:t>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w:t>
            </w:r>
          </w:p>
          <w:p w:rsidR="001C2089" w:rsidRPr="00EC620A" w:rsidRDefault="001C2089" w:rsidP="001C2089">
            <w:pPr>
              <w:autoSpaceDE w:val="0"/>
              <w:autoSpaceDN w:val="0"/>
              <w:adjustRightInd w:val="0"/>
              <w:rPr>
                <w:i/>
                <w:sz w:val="18"/>
                <w:szCs w:val="18"/>
              </w:rPr>
            </w:pPr>
            <w:r w:rsidRPr="00EC620A">
              <w:rPr>
                <w:sz w:val="18"/>
                <w:szCs w:val="18"/>
              </w:rPr>
              <w:t xml:space="preserve">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1C2089">
            <w:pPr>
              <w:rPr>
                <w:i/>
                <w:sz w:val="18"/>
                <w:szCs w:val="18"/>
              </w:rPr>
            </w:pPr>
            <w:r w:rsidRPr="00EC620A">
              <w:rPr>
                <w:i/>
                <w:sz w:val="18"/>
                <w:szCs w:val="18"/>
              </w:rPr>
              <w:t xml:space="preserve">- копиями контрактов (договоров), </w:t>
            </w:r>
          </w:p>
          <w:p w:rsidR="001C2089" w:rsidRPr="00EC620A" w:rsidRDefault="001C2089" w:rsidP="001C2089">
            <w:pPr>
              <w:autoSpaceDE w:val="0"/>
              <w:autoSpaceDN w:val="0"/>
              <w:adjustRightInd w:val="0"/>
              <w:rPr>
                <w:i/>
                <w:sz w:val="18"/>
                <w:szCs w:val="18"/>
              </w:rPr>
            </w:pPr>
            <w:r w:rsidRPr="00EC620A">
              <w:rPr>
                <w:i/>
                <w:sz w:val="18"/>
                <w:szCs w:val="18"/>
              </w:rPr>
              <w:t>-копиями актов оказанных услуг по соответствующим контрактам (договорам. Заключенный контракт (договор) без акта оказанных услуг не учитывается;</w:t>
            </w:r>
          </w:p>
          <w:p w:rsidR="001C2089" w:rsidRPr="006052EE" w:rsidRDefault="001C2089" w:rsidP="001C2089">
            <w:pPr>
              <w:spacing w:line="228" w:lineRule="auto"/>
              <w:rPr>
                <w:rFonts w:eastAsia="Arial Unicode MS"/>
                <w:sz w:val="22"/>
                <w:szCs w:val="22"/>
                <w:highlight w:val="yellow"/>
              </w:rPr>
            </w:pPr>
            <w:r w:rsidRPr="00EC620A">
              <w:rPr>
                <w:i/>
                <w:sz w:val="18"/>
                <w:szCs w:val="18"/>
              </w:rPr>
              <w:t>-справкой с указанием реквизитов соответствующих контрактов (договоров), заверенной уполномоченным лицом участника конкурса</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AD663B" w:rsidRDefault="001C2089" w:rsidP="00837DC8">
            <w:pPr>
              <w:pStyle w:val="western"/>
              <w:spacing w:before="0" w:beforeAutospacing="0" w:after="0" w:line="228" w:lineRule="auto"/>
              <w:rPr>
                <w:rFonts w:ascii="Times New Roman" w:hAnsi="Times New Roman" w:cs="Times New Roman"/>
                <w:color w:val="auto"/>
              </w:rPr>
            </w:pPr>
          </w:p>
        </w:tc>
      </w:tr>
    </w:tbl>
    <w:p w:rsidR="00C40543" w:rsidRDefault="00C40543" w:rsidP="000D4225">
      <w:pPr>
        <w:ind w:left="-720" w:firstLine="720"/>
        <w:rPr>
          <w:sz w:val="22"/>
          <w:szCs w:val="22"/>
        </w:rPr>
      </w:pPr>
    </w:p>
    <w:p w:rsidR="000D4225" w:rsidRPr="00AD663B" w:rsidRDefault="000D4225" w:rsidP="000D4225">
      <w:pPr>
        <w:ind w:left="-720" w:firstLine="720"/>
        <w:rPr>
          <w:sz w:val="22"/>
          <w:szCs w:val="22"/>
        </w:rPr>
      </w:pPr>
      <w:r w:rsidRPr="00AD663B">
        <w:rPr>
          <w:sz w:val="22"/>
          <w:szCs w:val="22"/>
        </w:rPr>
        <w:t xml:space="preserve">Участник конкурса </w:t>
      </w:r>
    </w:p>
    <w:p w:rsidR="000D4225" w:rsidRPr="00AD663B" w:rsidRDefault="000D4225" w:rsidP="000D4225">
      <w:pPr>
        <w:ind w:left="-720" w:firstLine="720"/>
        <w:rPr>
          <w:sz w:val="22"/>
          <w:szCs w:val="22"/>
        </w:rPr>
      </w:pPr>
      <w:r w:rsidRPr="00AD663B">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562F91" w:rsidRPr="00AD663B" w:rsidRDefault="00562F91" w:rsidP="007F4067">
      <w:pPr>
        <w:pStyle w:val="1"/>
        <w:rPr>
          <w:b/>
          <w:i/>
          <w:color w:val="000000"/>
          <w:sz w:val="22"/>
          <w:szCs w:val="22"/>
        </w:rPr>
      </w:pPr>
    </w:p>
    <w:p w:rsidR="00AD663B" w:rsidRDefault="00AD663B" w:rsidP="007F4067">
      <w:pPr>
        <w:pStyle w:val="1"/>
        <w:rPr>
          <w:b/>
          <w:i/>
          <w:color w:val="000000"/>
          <w:sz w:val="22"/>
          <w:szCs w:val="22"/>
        </w:rPr>
      </w:pPr>
    </w:p>
    <w:p w:rsidR="006B325B" w:rsidRDefault="006B325B" w:rsidP="006B325B"/>
    <w:p w:rsidR="006B325B" w:rsidRPr="006B325B" w:rsidRDefault="006B325B" w:rsidP="006B325B"/>
    <w:p w:rsidR="001C2089" w:rsidRDefault="001C2089" w:rsidP="007F4067">
      <w:pPr>
        <w:pStyle w:val="1"/>
        <w:rPr>
          <w:b/>
          <w:color w:val="000000"/>
          <w:sz w:val="22"/>
          <w:szCs w:val="22"/>
        </w:rPr>
      </w:pPr>
    </w:p>
    <w:p w:rsidR="00C028F6" w:rsidRPr="00C50A02" w:rsidRDefault="00C028F6" w:rsidP="00C028F6">
      <w:pPr>
        <w:pStyle w:val="1"/>
        <w:rPr>
          <w:b/>
          <w:color w:val="000000"/>
          <w:sz w:val="22"/>
          <w:szCs w:val="22"/>
        </w:rPr>
      </w:pPr>
      <w:r w:rsidRPr="00C50A02">
        <w:rPr>
          <w:b/>
          <w:color w:val="000000"/>
          <w:sz w:val="22"/>
          <w:szCs w:val="22"/>
        </w:rPr>
        <w:t>Приложение № 3 к Конкурсной документации</w:t>
      </w:r>
    </w:p>
    <w:p w:rsidR="00C028F6" w:rsidRPr="00C50A02" w:rsidRDefault="00C028F6" w:rsidP="00C028F6">
      <w:pPr>
        <w:jc w:val="right"/>
        <w:rPr>
          <w:b/>
          <w:sz w:val="22"/>
          <w:szCs w:val="22"/>
        </w:rPr>
      </w:pPr>
      <w:r w:rsidRPr="00C50A02">
        <w:rPr>
          <w:b/>
          <w:sz w:val="22"/>
          <w:szCs w:val="22"/>
        </w:rPr>
        <w:t>(Рекомендуемая форма)</w:t>
      </w:r>
    </w:p>
    <w:p w:rsidR="00C028F6" w:rsidRPr="00C50A02" w:rsidRDefault="00C028F6" w:rsidP="00C028F6">
      <w:pPr>
        <w:pStyle w:val="1"/>
        <w:jc w:val="center"/>
        <w:rPr>
          <w:color w:val="000000"/>
          <w:sz w:val="22"/>
          <w:szCs w:val="22"/>
        </w:rPr>
      </w:pPr>
    </w:p>
    <w:p w:rsidR="00C028F6" w:rsidRPr="00AD663B" w:rsidRDefault="00C028F6" w:rsidP="00C028F6">
      <w:pPr>
        <w:pStyle w:val="1"/>
        <w:jc w:val="center"/>
        <w:rPr>
          <w:b/>
          <w:color w:val="000000"/>
          <w:sz w:val="22"/>
          <w:szCs w:val="22"/>
        </w:rPr>
      </w:pPr>
      <w:r w:rsidRPr="00C50A02">
        <w:rPr>
          <w:b/>
          <w:color w:val="000000"/>
          <w:sz w:val="22"/>
          <w:szCs w:val="22"/>
        </w:rPr>
        <w:t>Опись документов,</w:t>
      </w:r>
      <w:r w:rsidRPr="00AD663B">
        <w:rPr>
          <w:b/>
          <w:color w:val="000000"/>
          <w:sz w:val="22"/>
          <w:szCs w:val="22"/>
        </w:rPr>
        <w:br/>
        <w:t xml:space="preserve">представляемых для участия в открытом конкурсе </w:t>
      </w:r>
      <w:r w:rsidRPr="00AD663B">
        <w:rPr>
          <w:b/>
          <w:sz w:val="22"/>
          <w:szCs w:val="22"/>
        </w:rPr>
        <w:t xml:space="preserve">на право заключения контракта </w:t>
      </w:r>
      <w:r w:rsidR="00BE5404">
        <w:rPr>
          <w:b/>
          <w:sz w:val="22"/>
          <w:szCs w:val="22"/>
        </w:rPr>
        <w:t xml:space="preserve">(договора) </w:t>
      </w:r>
      <w:r w:rsidRPr="00AD663B">
        <w:rPr>
          <w:b/>
          <w:sz w:val="22"/>
          <w:szCs w:val="22"/>
        </w:rPr>
        <w:t xml:space="preserve">на оказание  услуг по осуществлению обязательного аудита финансовой (бухгалтерской) отчетности </w:t>
      </w:r>
      <w:r>
        <w:rPr>
          <w:b/>
          <w:sz w:val="22"/>
          <w:szCs w:val="22"/>
        </w:rPr>
        <w:t>Некоммерческой микрокредитной компании</w:t>
      </w:r>
      <w:r w:rsidRPr="000D3439">
        <w:rPr>
          <w:b/>
          <w:sz w:val="22"/>
          <w:szCs w:val="22"/>
        </w:rPr>
        <w:t xml:space="preserve"> "Фонд микрокредитования субъектов малого предпринимательства Саратовской области" (ФМСО)</w:t>
      </w:r>
      <w:r>
        <w:rPr>
          <w:b/>
          <w:sz w:val="22"/>
          <w:szCs w:val="22"/>
        </w:rPr>
        <w:t xml:space="preserve"> </w:t>
      </w:r>
      <w:r w:rsidRPr="00AD663B">
        <w:rPr>
          <w:b/>
          <w:sz w:val="22"/>
          <w:szCs w:val="22"/>
        </w:rPr>
        <w:t>по итогам 201</w:t>
      </w:r>
      <w:r>
        <w:rPr>
          <w:b/>
          <w:sz w:val="22"/>
          <w:szCs w:val="22"/>
        </w:rPr>
        <w:t>8</w:t>
      </w:r>
      <w:r w:rsidRPr="00AD663B">
        <w:rPr>
          <w:b/>
          <w:sz w:val="22"/>
          <w:szCs w:val="22"/>
        </w:rPr>
        <w:t xml:space="preserve"> г</w:t>
      </w:r>
    </w:p>
    <w:p w:rsidR="00C028F6" w:rsidRPr="00AD663B" w:rsidRDefault="00C028F6" w:rsidP="00C028F6">
      <w:pPr>
        <w:rPr>
          <w:color w:val="000000"/>
          <w:sz w:val="22"/>
          <w:szCs w:val="22"/>
        </w:rPr>
      </w:pP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Настоящим _________________________________________________________________ </w:t>
      </w: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                                                       (наименование участника размещения заказа)</w:t>
      </w:r>
    </w:p>
    <w:p w:rsidR="00C028F6" w:rsidRPr="00AD663B" w:rsidRDefault="00C028F6" w:rsidP="00C028F6">
      <w:pPr>
        <w:spacing w:after="0"/>
        <w:rPr>
          <w:color w:val="000000"/>
          <w:sz w:val="22"/>
          <w:szCs w:val="22"/>
        </w:rPr>
      </w:pPr>
    </w:p>
    <w:p w:rsidR="00C028F6" w:rsidRPr="00AD663B" w:rsidRDefault="00C028F6" w:rsidP="00C028F6">
      <w:pPr>
        <w:spacing w:after="0"/>
        <w:rPr>
          <w:color w:val="000000"/>
          <w:sz w:val="22"/>
          <w:szCs w:val="22"/>
        </w:rPr>
      </w:pPr>
      <w:r w:rsidRPr="00AD663B">
        <w:rPr>
          <w:color w:val="000000"/>
          <w:sz w:val="22"/>
          <w:szCs w:val="22"/>
        </w:rPr>
        <w:t xml:space="preserve">подтверждает, что для участия в открытом конкурсе </w:t>
      </w:r>
      <w:r w:rsidRPr="00AD663B">
        <w:rPr>
          <w:sz w:val="22"/>
          <w:szCs w:val="22"/>
        </w:rPr>
        <w:t xml:space="preserve">на право заключения контракта на оказание  услуг по осуществлению обязательного аудита финансовой (бухгалтерской) отчетности </w:t>
      </w:r>
      <w:r w:rsidR="00085605" w:rsidRPr="00085605">
        <w:rPr>
          <w:sz w:val="22"/>
          <w:szCs w:val="22"/>
        </w:rPr>
        <w:t xml:space="preserve">Некоммерческой микрокредитной компании "Фонд микрокредитования субъектов малого предпринимательства Саратовской области" (ФМСО) </w:t>
      </w:r>
      <w:r w:rsidRPr="00AD663B">
        <w:rPr>
          <w:sz w:val="22"/>
          <w:szCs w:val="22"/>
        </w:rPr>
        <w:t xml:space="preserve"> по итогам 201</w:t>
      </w:r>
      <w:r>
        <w:rPr>
          <w:sz w:val="22"/>
          <w:szCs w:val="22"/>
        </w:rPr>
        <w:t>8</w:t>
      </w:r>
      <w:r w:rsidRPr="00AD663B">
        <w:rPr>
          <w:sz w:val="22"/>
          <w:szCs w:val="22"/>
        </w:rPr>
        <w:t xml:space="preserve"> г п</w:t>
      </w:r>
      <w:r w:rsidRPr="00AD663B">
        <w:rPr>
          <w:color w:val="000000"/>
          <w:sz w:val="22"/>
          <w:szCs w:val="22"/>
        </w:rPr>
        <w:t>редставлены ниже перечисленные документы:</w:t>
      </w:r>
    </w:p>
    <w:p w:rsidR="00C028F6" w:rsidRPr="00AD663B" w:rsidRDefault="00C028F6" w:rsidP="00C028F6">
      <w:pPr>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230"/>
        <w:gridCol w:w="2126"/>
      </w:tblGrid>
      <w:tr w:rsidR="00C028F6" w:rsidRPr="00AD663B" w:rsidTr="009D7686">
        <w:tc>
          <w:tcPr>
            <w:tcW w:w="675" w:type="dxa"/>
            <w:vAlign w:val="center"/>
          </w:tcPr>
          <w:p w:rsidR="00C028F6" w:rsidRPr="00AD663B" w:rsidRDefault="00C028F6" w:rsidP="009D7686">
            <w:pPr>
              <w:spacing w:after="0"/>
              <w:jc w:val="center"/>
              <w:rPr>
                <w:color w:val="000000"/>
                <w:sz w:val="22"/>
                <w:szCs w:val="22"/>
              </w:rPr>
            </w:pPr>
            <w:r w:rsidRPr="00AD663B">
              <w:rPr>
                <w:color w:val="000000"/>
                <w:sz w:val="22"/>
                <w:szCs w:val="22"/>
              </w:rPr>
              <w:t>№ п/п</w:t>
            </w:r>
          </w:p>
        </w:tc>
        <w:tc>
          <w:tcPr>
            <w:tcW w:w="7230" w:type="dxa"/>
            <w:vAlign w:val="center"/>
          </w:tcPr>
          <w:p w:rsidR="00C028F6" w:rsidRPr="00AD663B" w:rsidRDefault="00C028F6" w:rsidP="009D7686">
            <w:pPr>
              <w:spacing w:after="0"/>
              <w:jc w:val="center"/>
              <w:rPr>
                <w:color w:val="000000"/>
                <w:sz w:val="22"/>
                <w:szCs w:val="22"/>
              </w:rPr>
            </w:pPr>
            <w:r w:rsidRPr="00AD663B">
              <w:rPr>
                <w:color w:val="000000"/>
                <w:sz w:val="22"/>
                <w:szCs w:val="22"/>
              </w:rPr>
              <w:t>Наименование</w:t>
            </w:r>
          </w:p>
        </w:tc>
        <w:tc>
          <w:tcPr>
            <w:tcW w:w="2126" w:type="dxa"/>
            <w:vAlign w:val="center"/>
          </w:tcPr>
          <w:p w:rsidR="00C028F6" w:rsidRPr="00AD663B" w:rsidRDefault="00C028F6" w:rsidP="009D7686">
            <w:pPr>
              <w:spacing w:after="0"/>
              <w:jc w:val="center"/>
              <w:rPr>
                <w:color w:val="000000"/>
                <w:sz w:val="22"/>
                <w:szCs w:val="22"/>
              </w:rPr>
            </w:pPr>
            <w:r w:rsidRPr="00AD663B">
              <w:rPr>
                <w:color w:val="000000"/>
                <w:sz w:val="22"/>
                <w:szCs w:val="22"/>
              </w:rPr>
              <w:t>Количество страниц</w:t>
            </w: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p>
        </w:tc>
        <w:tc>
          <w:tcPr>
            <w:tcW w:w="7230" w:type="dxa"/>
          </w:tcPr>
          <w:p w:rsidR="00C028F6" w:rsidRPr="00AD663B" w:rsidRDefault="00C028F6" w:rsidP="009D7686">
            <w:pPr>
              <w:spacing w:after="0"/>
              <w:rPr>
                <w:color w:val="000000"/>
                <w:sz w:val="22"/>
                <w:szCs w:val="22"/>
              </w:rPr>
            </w:pPr>
            <w:r w:rsidRPr="00AD663B">
              <w:rPr>
                <w:color w:val="000000"/>
                <w:sz w:val="22"/>
                <w:szCs w:val="22"/>
              </w:rPr>
              <w:t>Заявка на участие в конкурсе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2.</w:t>
            </w:r>
          </w:p>
        </w:tc>
        <w:tc>
          <w:tcPr>
            <w:tcW w:w="7230" w:type="dxa"/>
          </w:tcPr>
          <w:p w:rsidR="00C028F6" w:rsidRPr="00AD663B" w:rsidRDefault="00C028F6" w:rsidP="009D7686">
            <w:pPr>
              <w:spacing w:after="0"/>
              <w:rPr>
                <w:sz w:val="22"/>
                <w:szCs w:val="22"/>
              </w:rPr>
            </w:pPr>
            <w:r w:rsidRPr="00AD663B">
              <w:rPr>
                <w:sz w:val="22"/>
                <w:szCs w:val="22"/>
              </w:rPr>
              <w:t xml:space="preserve">Сведения об участнике размещения заказа (Приложение №1 к Заявке)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3.</w:t>
            </w:r>
          </w:p>
        </w:tc>
        <w:tc>
          <w:tcPr>
            <w:tcW w:w="7230" w:type="dxa"/>
          </w:tcPr>
          <w:p w:rsidR="00C028F6" w:rsidRPr="00AD663B" w:rsidRDefault="00085605" w:rsidP="00085605">
            <w:pPr>
              <w:spacing w:after="0"/>
              <w:rPr>
                <w:sz w:val="22"/>
                <w:szCs w:val="22"/>
              </w:rPr>
            </w:pPr>
            <w:r>
              <w:rPr>
                <w:sz w:val="22"/>
                <w:szCs w:val="22"/>
              </w:rPr>
              <w:t xml:space="preserve">Копия </w:t>
            </w:r>
            <w:r w:rsidR="00C028F6" w:rsidRPr="00AD663B">
              <w:rPr>
                <w:sz w:val="22"/>
                <w:szCs w:val="22"/>
              </w:rPr>
              <w:t>В</w:t>
            </w:r>
            <w:r>
              <w:rPr>
                <w:sz w:val="22"/>
                <w:szCs w:val="22"/>
              </w:rPr>
              <w:t>ыписки</w:t>
            </w:r>
            <w:r w:rsidR="00C028F6" w:rsidRPr="00AD663B">
              <w:rPr>
                <w:sz w:val="22"/>
                <w:szCs w:val="22"/>
              </w:rPr>
              <w:t xml:space="preserve"> из единого государственного реестра юридических лиц (для юридического лица)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4.</w:t>
            </w:r>
          </w:p>
        </w:tc>
        <w:tc>
          <w:tcPr>
            <w:tcW w:w="7230" w:type="dxa"/>
          </w:tcPr>
          <w:p w:rsidR="00C028F6" w:rsidRPr="00AD663B" w:rsidRDefault="00C028F6" w:rsidP="009D7686">
            <w:pPr>
              <w:spacing w:after="0"/>
              <w:rPr>
                <w:sz w:val="22"/>
                <w:szCs w:val="22"/>
              </w:rPr>
            </w:pPr>
            <w:r w:rsidRPr="00AD663B">
              <w:rPr>
                <w:sz w:val="22"/>
                <w:szCs w:val="22"/>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proofErr w:type="gramStart"/>
            <w:r w:rsidRPr="00AD663B">
              <w:rPr>
                <w:sz w:val="22"/>
                <w:szCs w:val="22"/>
              </w:rPr>
              <w:t>далее  -</w:t>
            </w:r>
            <w:proofErr w:type="gramEnd"/>
            <w:r w:rsidRPr="00AD663B">
              <w:rPr>
                <w:sz w:val="22"/>
                <w:szCs w:val="22"/>
              </w:rPr>
              <w:t xml:space="preserve"> руководитель)</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5.</w:t>
            </w:r>
          </w:p>
        </w:tc>
        <w:tc>
          <w:tcPr>
            <w:tcW w:w="7230" w:type="dxa"/>
          </w:tcPr>
          <w:p w:rsidR="00C028F6" w:rsidRPr="00AD663B" w:rsidRDefault="00C028F6" w:rsidP="009D7686">
            <w:pPr>
              <w:spacing w:after="0"/>
              <w:rPr>
                <w:sz w:val="22"/>
                <w:szCs w:val="22"/>
              </w:rPr>
            </w:pPr>
            <w:r w:rsidRPr="00AD663B">
              <w:rPr>
                <w:sz w:val="22"/>
                <w:szCs w:val="22"/>
              </w:rPr>
              <w:t>Доверенность на осуществление действий от имени участника открытого конкурса, заверенная печатью участника открытого конкурса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6</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документов, подтверждающих  членство участника открытого конкурса в саморегулируемых организациях аудиторов, внесения сведений об аудиторской организации в реестр аудиторов и аудиторских организаций, в соответствии Федеральн</w:t>
            </w:r>
            <w:r>
              <w:rPr>
                <w:sz w:val="22"/>
                <w:szCs w:val="22"/>
              </w:rPr>
              <w:t>ым</w:t>
            </w:r>
            <w:r w:rsidRPr="00AD663B">
              <w:rPr>
                <w:sz w:val="22"/>
                <w:szCs w:val="22"/>
              </w:rPr>
              <w:t xml:space="preserve"> закон</w:t>
            </w:r>
            <w:r>
              <w:rPr>
                <w:sz w:val="22"/>
                <w:szCs w:val="22"/>
              </w:rPr>
              <w:t>ом</w:t>
            </w:r>
            <w:r w:rsidRPr="00AD663B">
              <w:rPr>
                <w:sz w:val="22"/>
                <w:szCs w:val="22"/>
              </w:rPr>
              <w:t xml:space="preserve"> от 30.12.2008 № 307-ФЗ «Об аудиторской деятельности»</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7</w:t>
            </w:r>
            <w:r w:rsidR="00C028F6" w:rsidRPr="00AD663B">
              <w:rPr>
                <w:color w:val="000000"/>
                <w:sz w:val="22"/>
                <w:szCs w:val="22"/>
              </w:rPr>
              <w:t>.</w:t>
            </w:r>
          </w:p>
        </w:tc>
        <w:tc>
          <w:tcPr>
            <w:tcW w:w="7230" w:type="dxa"/>
          </w:tcPr>
          <w:p w:rsidR="00C028F6" w:rsidRPr="00E05E6B" w:rsidRDefault="00C028F6" w:rsidP="009D7686">
            <w:pPr>
              <w:spacing w:after="0"/>
              <w:rPr>
                <w:sz w:val="22"/>
                <w:szCs w:val="22"/>
              </w:rPr>
            </w:pPr>
            <w:r w:rsidRPr="00E05E6B">
              <w:rPr>
                <w:sz w:val="22"/>
                <w:szCs w:val="22"/>
              </w:rPr>
              <w:t>Копии документов, подтверждающих своевременное прохождение внешнего контроля качестве работы аудиторской организации саморегулируемой организацией аудиторов и уполномоченным федеральным органом по надзору и контролю</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8</w:t>
            </w:r>
            <w:r w:rsidR="00C028F6" w:rsidRPr="00AD663B">
              <w:rPr>
                <w:color w:val="000000"/>
                <w:sz w:val="22"/>
                <w:szCs w:val="22"/>
              </w:rPr>
              <w:t xml:space="preserve">. </w:t>
            </w:r>
          </w:p>
        </w:tc>
        <w:tc>
          <w:tcPr>
            <w:tcW w:w="7230" w:type="dxa"/>
          </w:tcPr>
          <w:p w:rsidR="00C028F6" w:rsidRPr="00E05E6B" w:rsidRDefault="00C028F6" w:rsidP="009D7686">
            <w:pPr>
              <w:spacing w:after="0"/>
              <w:rPr>
                <w:sz w:val="22"/>
                <w:szCs w:val="22"/>
              </w:rPr>
            </w:pPr>
            <w:r w:rsidRPr="00E05E6B">
              <w:rPr>
                <w:sz w:val="22"/>
                <w:szCs w:val="22"/>
              </w:rPr>
              <w:t xml:space="preserve">Копии документов, подтверждающих наличие в  штате аудиторской организации работников-аудиторов, сдавших квалификационный экзамен </w:t>
            </w:r>
            <w:r w:rsidRPr="00E05E6B">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E05E6B">
              <w:rPr>
                <w:sz w:val="22"/>
                <w:szCs w:val="22"/>
              </w:rPr>
              <w:t>аттестата, выданного после 1 января 2011 г.)</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09</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учредительных документов (для юридического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10</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Решение об одобрении или о совершении крупной сделки либо копия такого решения</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1</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Предложение о цене контракта</w:t>
            </w:r>
            <w:r w:rsidR="00973937">
              <w:rPr>
                <w:sz w:val="22"/>
                <w:szCs w:val="22"/>
              </w:rPr>
              <w:t xml:space="preserve"> (</w:t>
            </w:r>
            <w:r>
              <w:rPr>
                <w:sz w:val="22"/>
                <w:szCs w:val="22"/>
              </w:rPr>
              <w:t>Приложение № 2</w:t>
            </w:r>
            <w:r w:rsidRPr="00AD663B">
              <w:rPr>
                <w:sz w:val="22"/>
                <w:szCs w:val="22"/>
              </w:rPr>
              <w:t xml:space="preserve"> к Заявке)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2</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Документы, подтверждающие добросовестность участника конкурса:</w:t>
            </w:r>
          </w:p>
          <w:p w:rsidR="00C028F6" w:rsidRPr="00AD663B" w:rsidRDefault="00C028F6" w:rsidP="009D7686">
            <w:pPr>
              <w:spacing w:after="0"/>
              <w:rPr>
                <w:sz w:val="22"/>
                <w:szCs w:val="22"/>
              </w:rPr>
            </w:pPr>
            <w:r w:rsidRPr="00AD663B">
              <w:rPr>
                <w:sz w:val="22"/>
                <w:szCs w:val="22"/>
              </w:rPr>
              <w:t xml:space="preserve">-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3.</w:t>
            </w:r>
          </w:p>
        </w:tc>
        <w:tc>
          <w:tcPr>
            <w:tcW w:w="7230" w:type="dxa"/>
          </w:tcPr>
          <w:p w:rsidR="00C028F6" w:rsidRPr="00AD663B" w:rsidRDefault="00C028F6" w:rsidP="009D7686">
            <w:pPr>
              <w:spacing w:after="0"/>
              <w:rPr>
                <w:sz w:val="22"/>
                <w:szCs w:val="22"/>
              </w:rPr>
            </w:pPr>
            <w:r w:rsidRPr="00AD663B">
              <w:rPr>
                <w:sz w:val="22"/>
                <w:szCs w:val="22"/>
              </w:rPr>
              <w:t>Иные документы (документы, подтверждающий квалификацию (Квалификация у</w:t>
            </w:r>
            <w:r>
              <w:rPr>
                <w:sz w:val="22"/>
                <w:szCs w:val="22"/>
              </w:rPr>
              <w:t>частника конкурса (Приложение № 3</w:t>
            </w:r>
            <w:r w:rsidRPr="00AD663B">
              <w:rPr>
                <w:sz w:val="22"/>
                <w:szCs w:val="22"/>
              </w:rPr>
              <w:t xml:space="preserve"> к Заявке), </w:t>
            </w:r>
            <w:r w:rsidRPr="0056150D">
              <w:rPr>
                <w:sz w:val="22"/>
                <w:szCs w:val="22"/>
              </w:rPr>
              <w:t>справки, копии трудовых договоров, копии трудовых книжек, копии аттестатов, копии контрактов, копии а</w:t>
            </w:r>
            <w:r w:rsidR="00740B92">
              <w:rPr>
                <w:sz w:val="22"/>
                <w:szCs w:val="22"/>
              </w:rPr>
              <w:t>ктов оказанных услуг</w:t>
            </w:r>
            <w:r w:rsidRPr="0056150D">
              <w:rPr>
                <w:sz w:val="22"/>
                <w:szCs w:val="22"/>
              </w:rPr>
              <w:t xml:space="preserve"> и пр.)</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bl>
    <w:p w:rsidR="00C028F6" w:rsidRPr="00AD663B" w:rsidRDefault="00C028F6" w:rsidP="00C028F6">
      <w:pPr>
        <w:rPr>
          <w:color w:val="000000"/>
          <w:sz w:val="22"/>
          <w:szCs w:val="22"/>
        </w:rPr>
      </w:pPr>
    </w:p>
    <w:p w:rsidR="00C028F6" w:rsidRPr="00AD663B" w:rsidRDefault="00C028F6" w:rsidP="00C028F6">
      <w:pPr>
        <w:rPr>
          <w:sz w:val="22"/>
          <w:szCs w:val="22"/>
        </w:rPr>
      </w:pPr>
    </w:p>
    <w:p w:rsidR="001C2089" w:rsidRDefault="001C2089" w:rsidP="007F4067">
      <w:pPr>
        <w:pStyle w:val="1"/>
        <w:rPr>
          <w:b/>
          <w:color w:val="000000"/>
          <w:sz w:val="22"/>
          <w:szCs w:val="22"/>
        </w:rPr>
      </w:pPr>
    </w:p>
    <w:p w:rsidR="001C2089" w:rsidRDefault="001C2089" w:rsidP="00D3119A">
      <w:pPr>
        <w:pStyle w:val="1"/>
        <w:jc w:val="both"/>
        <w:rPr>
          <w:b/>
          <w:color w:val="000000"/>
          <w:sz w:val="22"/>
          <w:szCs w:val="22"/>
        </w:rPr>
      </w:pPr>
    </w:p>
    <w:p w:rsidR="001C2089" w:rsidRDefault="001C2089" w:rsidP="007F4067">
      <w:pPr>
        <w:pStyle w:val="1"/>
        <w:rPr>
          <w:b/>
          <w:color w:val="000000"/>
          <w:sz w:val="22"/>
          <w:szCs w:val="22"/>
        </w:rPr>
      </w:pPr>
    </w:p>
    <w:p w:rsidR="003B42B1" w:rsidRDefault="003B42B1"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Pr="00AD663B" w:rsidRDefault="00BE511F"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B10E2" w:rsidRPr="005B10E2" w:rsidRDefault="005B10E2" w:rsidP="005B10E2"/>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F568F" w:rsidRDefault="005F568F" w:rsidP="005F568F"/>
    <w:p w:rsidR="005F568F" w:rsidRDefault="005F568F" w:rsidP="005F568F"/>
    <w:p w:rsidR="006B325B" w:rsidRDefault="006B325B" w:rsidP="005F568F"/>
    <w:p w:rsidR="006B325B" w:rsidRDefault="006B325B" w:rsidP="005F568F"/>
    <w:p w:rsidR="006B325B" w:rsidRDefault="006B325B" w:rsidP="005F568F"/>
    <w:p w:rsidR="006B325B" w:rsidRDefault="006B325B" w:rsidP="005F568F"/>
    <w:p w:rsidR="005F568F" w:rsidRDefault="005F568F" w:rsidP="005F568F"/>
    <w:p w:rsidR="005F568F" w:rsidRPr="005F568F" w:rsidRDefault="005F568F" w:rsidP="005F568F"/>
    <w:p w:rsidR="00BE0088" w:rsidRPr="00AD663B" w:rsidRDefault="000D1B64" w:rsidP="00BE0088">
      <w:pPr>
        <w:pStyle w:val="1"/>
        <w:tabs>
          <w:tab w:val="left" w:pos="15876"/>
        </w:tabs>
        <w:rPr>
          <w:b/>
          <w:iCs/>
          <w:sz w:val="22"/>
          <w:szCs w:val="22"/>
        </w:rPr>
      </w:pPr>
      <w:r w:rsidRPr="00AD663B">
        <w:rPr>
          <w:b/>
          <w:bCs/>
          <w:iCs/>
          <w:sz w:val="22"/>
          <w:szCs w:val="22"/>
        </w:rPr>
        <w:t>ФОРМА 1.</w:t>
      </w:r>
      <w:r w:rsidRPr="00AD663B">
        <w:rPr>
          <w:b/>
          <w:iCs/>
          <w:sz w:val="22"/>
          <w:szCs w:val="22"/>
        </w:rPr>
        <w:t xml:space="preserve"> </w:t>
      </w:r>
    </w:p>
    <w:p w:rsidR="000D1B64" w:rsidRPr="00AD663B" w:rsidRDefault="000D1B64" w:rsidP="00BE0088">
      <w:pPr>
        <w:pStyle w:val="1"/>
        <w:tabs>
          <w:tab w:val="left" w:pos="15876"/>
        </w:tabs>
        <w:rPr>
          <w:b/>
          <w:i/>
          <w:iCs/>
          <w:sz w:val="22"/>
          <w:szCs w:val="22"/>
        </w:rPr>
      </w:pPr>
      <w:r w:rsidRPr="00AD663B">
        <w:rPr>
          <w:b/>
          <w:iCs/>
          <w:sz w:val="22"/>
          <w:szCs w:val="22"/>
        </w:rPr>
        <w:t xml:space="preserve">Расписка </w:t>
      </w:r>
      <w:r w:rsidR="005A4E04" w:rsidRPr="00AD663B">
        <w:rPr>
          <w:b/>
          <w:iCs/>
          <w:sz w:val="22"/>
          <w:szCs w:val="22"/>
        </w:rPr>
        <w:t xml:space="preserve">о приеме </w:t>
      </w:r>
      <w:r w:rsidRPr="00AD663B">
        <w:rPr>
          <w:b/>
          <w:iCs/>
          <w:sz w:val="22"/>
          <w:szCs w:val="22"/>
        </w:rPr>
        <w:t xml:space="preserve"> заявки на участие в </w:t>
      </w:r>
      <w:r w:rsidR="005A4E04" w:rsidRPr="00AD663B">
        <w:rPr>
          <w:b/>
          <w:iCs/>
          <w:sz w:val="22"/>
          <w:szCs w:val="22"/>
        </w:rPr>
        <w:t xml:space="preserve">открытом </w:t>
      </w:r>
      <w:r w:rsidRPr="00AD663B">
        <w:rPr>
          <w:b/>
          <w:iCs/>
          <w:sz w:val="22"/>
          <w:szCs w:val="22"/>
        </w:rPr>
        <w:t>конкурсе</w:t>
      </w:r>
    </w:p>
    <w:p w:rsidR="000D1B64" w:rsidRPr="00AD663B" w:rsidRDefault="000D1B64" w:rsidP="00413B2B">
      <w:pPr>
        <w:rPr>
          <w:sz w:val="22"/>
          <w:szCs w:val="22"/>
        </w:rPr>
      </w:pPr>
    </w:p>
    <w:p w:rsidR="000D1B64" w:rsidRPr="00AD663B" w:rsidRDefault="000D1B64" w:rsidP="00413B2B">
      <w:pPr>
        <w:rPr>
          <w:sz w:val="22"/>
          <w:szCs w:val="22"/>
        </w:rPr>
      </w:pPr>
    </w:p>
    <w:p w:rsidR="000D1B64" w:rsidRPr="00AD663B" w:rsidRDefault="000D1B64" w:rsidP="000D1B64">
      <w:pPr>
        <w:pStyle w:val="a7"/>
        <w:jc w:val="center"/>
        <w:rPr>
          <w:b/>
          <w:sz w:val="22"/>
          <w:szCs w:val="22"/>
        </w:rPr>
      </w:pPr>
      <w:r w:rsidRPr="00AD663B">
        <w:rPr>
          <w:b/>
          <w:sz w:val="22"/>
          <w:szCs w:val="22"/>
        </w:rPr>
        <w:t>РАСПИСКА О ПРИЕМЕ ЗАЯВКИ НА УЧАСТИЕ</w:t>
      </w:r>
    </w:p>
    <w:p w:rsidR="000D1B64" w:rsidRPr="00AD663B" w:rsidRDefault="000D1B64" w:rsidP="000D1B64">
      <w:pPr>
        <w:pStyle w:val="a7"/>
        <w:jc w:val="center"/>
        <w:rPr>
          <w:sz w:val="22"/>
          <w:szCs w:val="22"/>
        </w:rPr>
      </w:pPr>
      <w:r w:rsidRPr="00AD663B">
        <w:rPr>
          <w:b/>
          <w:sz w:val="22"/>
          <w:szCs w:val="22"/>
        </w:rPr>
        <w:t>В ОТКРЫТОМ</w:t>
      </w:r>
      <w:r w:rsidRPr="00AD663B">
        <w:rPr>
          <w:b/>
          <w:i/>
          <w:sz w:val="22"/>
          <w:szCs w:val="22"/>
        </w:rPr>
        <w:t xml:space="preserve"> </w:t>
      </w:r>
      <w:r w:rsidRPr="00AD663B">
        <w:rPr>
          <w:b/>
          <w:sz w:val="22"/>
          <w:szCs w:val="22"/>
        </w:rPr>
        <w:t>КОНКУРСЕ</w:t>
      </w:r>
    </w:p>
    <w:p w:rsidR="000D1B64" w:rsidRPr="00AD663B" w:rsidRDefault="000D1B64" w:rsidP="000D1B64">
      <w:pPr>
        <w:spacing w:line="480" w:lineRule="auto"/>
        <w:rPr>
          <w:sz w:val="22"/>
          <w:szCs w:val="22"/>
        </w:rPr>
      </w:pPr>
      <w:r w:rsidRPr="00AD663B">
        <w:rPr>
          <w:sz w:val="22"/>
          <w:szCs w:val="22"/>
        </w:rPr>
        <w:t xml:space="preserve">           </w:t>
      </w:r>
    </w:p>
    <w:p w:rsidR="000D1B64" w:rsidRPr="00AD663B" w:rsidRDefault="000D1B64" w:rsidP="000D1B64">
      <w:pPr>
        <w:pStyle w:val="21"/>
        <w:spacing w:after="0" w:line="100" w:lineRule="atLeast"/>
        <w:ind w:right="284"/>
        <w:rPr>
          <w:rFonts w:cs="Times New Roman"/>
          <w:sz w:val="22"/>
          <w:szCs w:val="22"/>
        </w:rPr>
      </w:pPr>
      <w:r w:rsidRPr="00AD663B">
        <w:rPr>
          <w:rFonts w:cs="Times New Roman"/>
          <w:sz w:val="22"/>
          <w:szCs w:val="22"/>
        </w:rPr>
        <w:tab/>
      </w:r>
      <w:proofErr w:type="gramStart"/>
      <w:r w:rsidRPr="00AD663B">
        <w:rPr>
          <w:rFonts w:cs="Times New Roman"/>
          <w:sz w:val="22"/>
          <w:szCs w:val="22"/>
        </w:rPr>
        <w:t>Дана,  _</w:t>
      </w:r>
      <w:proofErr w:type="gramEnd"/>
      <w:r w:rsidRPr="00AD663B">
        <w:rPr>
          <w:rFonts w:cs="Times New Roman"/>
          <w:sz w:val="22"/>
          <w:szCs w:val="22"/>
        </w:rPr>
        <w:t>____________________________в том,  что от вышеуказанного лица получен опечатанный конверт с заявкой на участие в открытом конкурсе</w:t>
      </w:r>
      <w:r w:rsidRPr="00AD663B">
        <w:rPr>
          <w:rFonts w:cs="Times New Roman"/>
          <w:color w:val="000000"/>
          <w:sz w:val="22"/>
          <w:szCs w:val="22"/>
        </w:rPr>
        <w:t xml:space="preserve"> на право </w:t>
      </w:r>
      <w:r w:rsidRPr="00AD663B">
        <w:rPr>
          <w:rFonts w:cs="Times New Roman"/>
          <w:sz w:val="22"/>
          <w:szCs w:val="22"/>
        </w:rPr>
        <w:t>заключения  контракта</w:t>
      </w:r>
      <w:r w:rsidR="009212F0">
        <w:rPr>
          <w:rFonts w:cs="Times New Roman"/>
          <w:sz w:val="22"/>
          <w:szCs w:val="22"/>
        </w:rPr>
        <w:t xml:space="preserve"> </w:t>
      </w:r>
      <w:r w:rsidR="007923FA">
        <w:rPr>
          <w:rFonts w:cs="Times New Roman"/>
          <w:sz w:val="22"/>
          <w:szCs w:val="22"/>
        </w:rPr>
        <w:t>(договора)</w:t>
      </w:r>
      <w:r w:rsidRPr="00AD663B">
        <w:rPr>
          <w:rFonts w:cs="Times New Roman"/>
          <w:sz w:val="22"/>
          <w:szCs w:val="22"/>
        </w:rPr>
        <w:t xml:space="preserve"> на оказание услуг по осуществлению обязательного аудита финансовой (бухгалтерской) отчетности </w:t>
      </w:r>
      <w:r w:rsidR="00C813B6" w:rsidRPr="00C813B6">
        <w:rPr>
          <w:sz w:val="22"/>
          <w:szCs w:val="22"/>
        </w:rPr>
        <w:t>Некоммерческой микрокредитной компании "Фонд микрокредитования субъектов малого предпринимательства Саратовской области" (ФМСО)</w:t>
      </w:r>
      <w:r w:rsidR="00C813B6">
        <w:rPr>
          <w:b/>
          <w:sz w:val="22"/>
          <w:szCs w:val="22"/>
        </w:rPr>
        <w:t xml:space="preserve"> </w:t>
      </w:r>
      <w:r w:rsidRPr="00AD663B">
        <w:rPr>
          <w:rFonts w:cs="Times New Roman"/>
          <w:sz w:val="22"/>
          <w:szCs w:val="22"/>
        </w:rPr>
        <w:t>по итогам 201</w:t>
      </w:r>
      <w:r w:rsidR="000A6EE0">
        <w:rPr>
          <w:rFonts w:cs="Times New Roman"/>
          <w:sz w:val="22"/>
          <w:szCs w:val="22"/>
        </w:rPr>
        <w:t>9</w:t>
      </w:r>
      <w:r w:rsidRPr="00AD663B">
        <w:rPr>
          <w:rFonts w:cs="Times New Roman"/>
          <w:sz w:val="22"/>
          <w:szCs w:val="22"/>
        </w:rPr>
        <w:t xml:space="preserve"> года</w:t>
      </w:r>
      <w:r w:rsidR="00B522E4">
        <w:rPr>
          <w:rFonts w:cs="Times New Roman"/>
          <w:sz w:val="22"/>
          <w:szCs w:val="22"/>
        </w:rPr>
        <w:t>.</w:t>
      </w:r>
      <w:r w:rsidR="00812511" w:rsidRPr="00AD663B">
        <w:rPr>
          <w:rFonts w:cs="Times New Roman"/>
          <w:sz w:val="22"/>
          <w:szCs w:val="22"/>
        </w:rPr>
        <w:t xml:space="preserve"> Целостность конверта не нарушена.</w:t>
      </w:r>
    </w:p>
    <w:p w:rsidR="000D1B64" w:rsidRPr="00AD663B" w:rsidRDefault="000D1B64" w:rsidP="000D1B64">
      <w:pPr>
        <w:pStyle w:val="21"/>
        <w:spacing w:after="0" w:line="100" w:lineRule="atLeast"/>
        <w:ind w:right="284"/>
        <w:rPr>
          <w:rFonts w:cs="Times New Roman"/>
          <w:sz w:val="22"/>
          <w:szCs w:val="22"/>
        </w:rPr>
      </w:pPr>
    </w:p>
    <w:p w:rsidR="000D1B64" w:rsidRPr="00AD663B" w:rsidRDefault="000D1B64" w:rsidP="000D1B64">
      <w:pPr>
        <w:pStyle w:val="a7"/>
        <w:ind w:right="284" w:firstLine="709"/>
        <w:rPr>
          <w:b/>
          <w:sz w:val="22"/>
          <w:szCs w:val="22"/>
        </w:rPr>
      </w:pPr>
      <w:r w:rsidRPr="00AD663B">
        <w:rPr>
          <w:b/>
          <w:sz w:val="22"/>
          <w:szCs w:val="22"/>
        </w:rPr>
        <w:t xml:space="preserve">Дата получения конверта с заявкой на участие в конкурсе </w:t>
      </w:r>
    </w:p>
    <w:p w:rsidR="000D1B64" w:rsidRPr="00AD663B" w:rsidRDefault="000D1B64" w:rsidP="000D1B64">
      <w:pPr>
        <w:pStyle w:val="a7"/>
        <w:ind w:right="284"/>
        <w:rPr>
          <w:sz w:val="22"/>
          <w:szCs w:val="22"/>
        </w:rPr>
      </w:pPr>
      <w:r w:rsidRPr="00AD663B">
        <w:rPr>
          <w:b/>
          <w:sz w:val="22"/>
          <w:szCs w:val="22"/>
        </w:rPr>
        <w:t>«_____» ________ 2</w:t>
      </w:r>
      <w:r w:rsidR="00D71F2B">
        <w:rPr>
          <w:b/>
          <w:sz w:val="22"/>
          <w:szCs w:val="22"/>
        </w:rPr>
        <w:t>020</w:t>
      </w:r>
      <w:r w:rsidRPr="00AD663B">
        <w:rPr>
          <w:b/>
          <w:sz w:val="22"/>
          <w:szCs w:val="22"/>
        </w:rPr>
        <w:t xml:space="preserve"> г., время получения _____ час. _____ мин.</w:t>
      </w:r>
      <w:r w:rsidR="00812511" w:rsidRPr="00AD663B">
        <w:rPr>
          <w:b/>
          <w:sz w:val="22"/>
          <w:szCs w:val="22"/>
        </w:rPr>
        <w:t xml:space="preserve"> </w:t>
      </w:r>
      <w:r w:rsidRPr="00AD663B">
        <w:rPr>
          <w:b/>
          <w:sz w:val="22"/>
          <w:szCs w:val="22"/>
        </w:rPr>
        <w:t>(</w:t>
      </w:r>
      <w:proofErr w:type="gramStart"/>
      <w:r w:rsidR="00812511" w:rsidRPr="00AD663B">
        <w:rPr>
          <w:sz w:val="22"/>
          <w:szCs w:val="22"/>
        </w:rPr>
        <w:t>местное</w:t>
      </w:r>
      <w:r w:rsidRPr="00AD663B">
        <w:rPr>
          <w:sz w:val="22"/>
          <w:szCs w:val="22"/>
        </w:rPr>
        <w:t xml:space="preserve">  время</w:t>
      </w:r>
      <w:proofErr w:type="gramEnd"/>
      <w:r w:rsidRPr="00AD663B">
        <w:rPr>
          <w:sz w:val="22"/>
          <w:szCs w:val="22"/>
        </w:rPr>
        <w:t>)</w:t>
      </w:r>
    </w:p>
    <w:p w:rsidR="000D1B64" w:rsidRPr="00AD663B" w:rsidRDefault="000D1B64" w:rsidP="000D1B64">
      <w:pPr>
        <w:pStyle w:val="21"/>
        <w:spacing w:after="0" w:line="100" w:lineRule="atLeast"/>
        <w:ind w:right="284" w:firstLine="709"/>
        <w:rPr>
          <w:rFonts w:cs="Times New Roman"/>
          <w:sz w:val="22"/>
          <w:szCs w:val="22"/>
        </w:rPr>
      </w:pPr>
    </w:p>
    <w:p w:rsidR="000D1B64" w:rsidRPr="00AD663B" w:rsidRDefault="000D1B64" w:rsidP="000D1B64">
      <w:pPr>
        <w:pStyle w:val="21"/>
        <w:tabs>
          <w:tab w:val="left" w:pos="0"/>
        </w:tabs>
        <w:spacing w:after="0" w:line="100" w:lineRule="atLeast"/>
        <w:ind w:right="284" w:firstLine="709"/>
        <w:rPr>
          <w:rFonts w:cs="Times New Roman"/>
          <w:sz w:val="22"/>
          <w:szCs w:val="22"/>
        </w:rPr>
      </w:pPr>
      <w:r w:rsidRPr="00AD663B">
        <w:rPr>
          <w:rFonts w:cs="Times New Roman"/>
          <w:sz w:val="22"/>
          <w:szCs w:val="22"/>
        </w:rPr>
        <w:t xml:space="preserve">Конверт с заявкой на участие в конкурсе зарегистрирован в </w:t>
      </w:r>
      <w:r w:rsidR="00812511" w:rsidRPr="00AD663B">
        <w:rPr>
          <w:rFonts w:cs="Times New Roman"/>
          <w:sz w:val="22"/>
          <w:szCs w:val="22"/>
        </w:rPr>
        <w:t>Ж</w:t>
      </w:r>
      <w:r w:rsidRPr="00AD663B">
        <w:rPr>
          <w:rFonts w:cs="Times New Roman"/>
          <w:sz w:val="22"/>
          <w:szCs w:val="22"/>
        </w:rPr>
        <w:t>урнале регистрации</w:t>
      </w:r>
      <w:r w:rsidR="00812511" w:rsidRPr="00AD663B">
        <w:rPr>
          <w:rFonts w:cs="Times New Roman"/>
          <w:sz w:val="22"/>
          <w:szCs w:val="22"/>
        </w:rPr>
        <w:t xml:space="preserve"> заявок</w:t>
      </w:r>
      <w:r w:rsidRPr="00AD663B">
        <w:rPr>
          <w:rFonts w:cs="Times New Roman"/>
          <w:sz w:val="22"/>
          <w:szCs w:val="22"/>
        </w:rPr>
        <w:t xml:space="preserve"> </w:t>
      </w:r>
      <w:proofErr w:type="gramStart"/>
      <w:r w:rsidRPr="00AD663B">
        <w:rPr>
          <w:rFonts w:cs="Times New Roman"/>
          <w:sz w:val="22"/>
          <w:szCs w:val="22"/>
        </w:rPr>
        <w:t>за  №</w:t>
      </w:r>
      <w:proofErr w:type="gramEnd"/>
      <w:r w:rsidRPr="00AD663B">
        <w:rPr>
          <w:rFonts w:cs="Times New Roman"/>
          <w:sz w:val="22"/>
          <w:szCs w:val="22"/>
        </w:rPr>
        <w:t xml:space="preserve"> ______</w:t>
      </w:r>
    </w:p>
    <w:p w:rsidR="000D1B64" w:rsidRPr="00AD663B" w:rsidRDefault="000D1B64" w:rsidP="000D1B64">
      <w:pPr>
        <w:pStyle w:val="a7"/>
        <w:ind w:right="-908" w:firstLine="720"/>
        <w:rPr>
          <w:sz w:val="22"/>
          <w:szCs w:val="22"/>
        </w:rPr>
      </w:pPr>
    </w:p>
    <w:p w:rsidR="000D1B64" w:rsidRPr="00AD663B" w:rsidRDefault="000D1B64" w:rsidP="000D1B64">
      <w:pPr>
        <w:pStyle w:val="a7"/>
        <w:ind w:right="-908" w:firstLine="720"/>
        <w:rPr>
          <w:sz w:val="22"/>
          <w:szCs w:val="22"/>
        </w:rPr>
      </w:pPr>
    </w:p>
    <w:p w:rsidR="000D1B64" w:rsidRPr="00AD663B" w:rsidRDefault="000D1B64" w:rsidP="000D1B64">
      <w:pPr>
        <w:pStyle w:val="a7"/>
        <w:spacing w:after="0"/>
        <w:ind w:right="-908" w:firstLine="720"/>
        <w:rPr>
          <w:sz w:val="22"/>
          <w:szCs w:val="22"/>
        </w:rPr>
      </w:pPr>
      <w:r w:rsidRPr="00AD663B">
        <w:rPr>
          <w:sz w:val="22"/>
          <w:szCs w:val="22"/>
        </w:rPr>
        <w:t>Ответственное лицо заказчика:  _____________/_____________________/</w:t>
      </w:r>
    </w:p>
    <w:p w:rsidR="000D1B64" w:rsidRPr="00AD663B" w:rsidRDefault="000D1B64" w:rsidP="000D1B64">
      <w:pPr>
        <w:pStyle w:val="a7"/>
        <w:spacing w:after="0"/>
        <w:ind w:right="-908" w:firstLine="720"/>
        <w:rPr>
          <w:i/>
          <w:sz w:val="22"/>
          <w:szCs w:val="22"/>
          <w:vertAlign w:val="superscript"/>
        </w:rPr>
      </w:pPr>
      <w:r w:rsidRPr="00AD663B">
        <w:rPr>
          <w:sz w:val="22"/>
          <w:szCs w:val="22"/>
        </w:rPr>
        <w:t xml:space="preserve">                                                                     </w:t>
      </w:r>
      <w:r w:rsidRPr="00AD663B">
        <w:rPr>
          <w:i/>
          <w:sz w:val="22"/>
          <w:szCs w:val="22"/>
          <w:vertAlign w:val="superscript"/>
        </w:rPr>
        <w:t>(подпись, расшифровка подписи)</w:t>
      </w:r>
    </w:p>
    <w:p w:rsidR="000D1B64" w:rsidRPr="00AD663B" w:rsidRDefault="000D1B64" w:rsidP="000D1B64">
      <w:pPr>
        <w:rPr>
          <w:sz w:val="22"/>
          <w:szCs w:val="22"/>
        </w:rPr>
      </w:pPr>
    </w:p>
    <w:p w:rsidR="000D1B64" w:rsidRPr="00AD663B" w:rsidRDefault="000D1B64" w:rsidP="00413B2B">
      <w:pPr>
        <w:rPr>
          <w:sz w:val="22"/>
          <w:szCs w:val="22"/>
        </w:rPr>
      </w:pPr>
    </w:p>
    <w:sectPr w:rsidR="000D1B64" w:rsidRPr="00AD663B" w:rsidSect="00EF15F0">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07D"/>
    <w:multiLevelType w:val="multilevel"/>
    <w:tmpl w:val="19589ABC"/>
    <w:lvl w:ilvl="0">
      <w:start w:val="1"/>
      <w:numFmt w:val="decimal"/>
      <w:lvlText w:val="%1."/>
      <w:lvlJc w:val="left"/>
      <w:pPr>
        <w:ind w:left="644" w:hanging="360"/>
      </w:pPr>
      <w:rPr>
        <w:rFonts w:hint="default"/>
      </w:rPr>
    </w:lvl>
    <w:lvl w:ilvl="1">
      <w:start w:val="2"/>
      <w:numFmt w:val="decimal"/>
      <w:isLgl/>
      <w:lvlText w:val="%1.%2."/>
      <w:lvlJc w:val="left"/>
      <w:pPr>
        <w:ind w:left="965" w:hanging="540"/>
      </w:pPr>
      <w:rPr>
        <w:rFonts w:hint="default"/>
      </w:rPr>
    </w:lvl>
    <w:lvl w:ilvl="2">
      <w:start w:val="8"/>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
    <w:nsid w:val="09EE1CAB"/>
    <w:multiLevelType w:val="hybridMultilevel"/>
    <w:tmpl w:val="813A2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75B37"/>
    <w:multiLevelType w:val="hybridMultilevel"/>
    <w:tmpl w:val="831E7A24"/>
    <w:lvl w:ilvl="0" w:tplc="2C3C5D3C">
      <w:start w:val="1"/>
      <w:numFmt w:val="decimal"/>
      <w:lvlText w:val="%1."/>
      <w:lvlJc w:val="left"/>
      <w:pPr>
        <w:ind w:left="1788" w:hanging="360"/>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1A5506"/>
    <w:multiLevelType w:val="multilevel"/>
    <w:tmpl w:val="05886F3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A6260EC"/>
    <w:multiLevelType w:val="hybridMultilevel"/>
    <w:tmpl w:val="8B280A64"/>
    <w:lvl w:ilvl="0" w:tplc="ACD057B8">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F507073"/>
    <w:multiLevelType w:val="hybridMultilevel"/>
    <w:tmpl w:val="C6C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1A14"/>
    <w:multiLevelType w:val="hybridMultilevel"/>
    <w:tmpl w:val="0DAAB2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AFA61A7"/>
    <w:multiLevelType w:val="hybridMultilevel"/>
    <w:tmpl w:val="543CDB08"/>
    <w:lvl w:ilvl="0" w:tplc="DC8A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DE6AB0"/>
    <w:multiLevelType w:val="hybridMultilevel"/>
    <w:tmpl w:val="A448D242"/>
    <w:lvl w:ilvl="0" w:tplc="04190005">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nsid w:val="2DDF0D75"/>
    <w:multiLevelType w:val="hybridMultilevel"/>
    <w:tmpl w:val="D8CE0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54A57"/>
    <w:multiLevelType w:val="hybridMultilevel"/>
    <w:tmpl w:val="0E82E074"/>
    <w:lvl w:ilvl="0" w:tplc="B6C666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F064447"/>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FEE0C44"/>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nsid w:val="315242CA"/>
    <w:multiLevelType w:val="hybridMultilevel"/>
    <w:tmpl w:val="C512F9F4"/>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nsid w:val="34A861D4"/>
    <w:multiLevelType w:val="hybridMultilevel"/>
    <w:tmpl w:val="61E02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540653"/>
    <w:multiLevelType w:val="hybridMultilevel"/>
    <w:tmpl w:val="7912328C"/>
    <w:lvl w:ilvl="0" w:tplc="8390A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6E652ED"/>
    <w:multiLevelType w:val="multilevel"/>
    <w:tmpl w:val="E346B18E"/>
    <w:lvl w:ilvl="0">
      <w:start w:val="1"/>
      <w:numFmt w:val="decimal"/>
      <w:lvlText w:val="%1."/>
      <w:lvlJc w:val="left"/>
      <w:pPr>
        <w:ind w:left="644" w:hanging="360"/>
      </w:pPr>
      <w:rPr>
        <w:rFonts w:hint="default"/>
      </w:rPr>
    </w:lvl>
    <w:lvl w:ilvl="1">
      <w:start w:val="3"/>
      <w:numFmt w:val="decimal"/>
      <w:isLgl/>
      <w:lvlText w:val="%1.%2."/>
      <w:lvlJc w:val="left"/>
      <w:pPr>
        <w:ind w:left="1647" w:hanging="1080"/>
      </w:pPr>
      <w:rPr>
        <w:rFonts w:hint="default"/>
      </w:rPr>
    </w:lvl>
    <w:lvl w:ilvl="2">
      <w:start w:val="1"/>
      <w:numFmt w:val="decimal"/>
      <w:isLgl/>
      <w:lvlText w:val="%1.%2.%3."/>
      <w:lvlJc w:val="left"/>
      <w:pPr>
        <w:ind w:left="1930" w:hanging="1080"/>
      </w:pPr>
      <w:rPr>
        <w:rFonts w:hint="default"/>
      </w:rPr>
    </w:lvl>
    <w:lvl w:ilvl="3">
      <w:start w:val="1"/>
      <w:numFmt w:val="decimalZero"/>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nsid w:val="3C717E42"/>
    <w:multiLevelType w:val="hybridMultilevel"/>
    <w:tmpl w:val="92D8D88C"/>
    <w:lvl w:ilvl="0" w:tplc="ACB404D0">
      <w:start w:val="1"/>
      <w:numFmt w:val="decimal"/>
      <w:lvlText w:val="%1."/>
      <w:lvlJc w:val="left"/>
      <w:pPr>
        <w:tabs>
          <w:tab w:val="num" w:pos="1069"/>
        </w:tabs>
        <w:ind w:left="1069" w:hanging="360"/>
      </w:pPr>
    </w:lvl>
    <w:lvl w:ilvl="1" w:tplc="E9C6E576">
      <w:numFmt w:val="none"/>
      <w:lvlText w:val=""/>
      <w:lvlJc w:val="left"/>
      <w:pPr>
        <w:tabs>
          <w:tab w:val="num" w:pos="360"/>
        </w:tabs>
        <w:ind w:left="0" w:firstLine="0"/>
      </w:pPr>
    </w:lvl>
    <w:lvl w:ilvl="2" w:tplc="77E85D3C">
      <w:numFmt w:val="none"/>
      <w:lvlText w:val=""/>
      <w:lvlJc w:val="left"/>
      <w:pPr>
        <w:tabs>
          <w:tab w:val="num" w:pos="360"/>
        </w:tabs>
        <w:ind w:left="0" w:firstLine="0"/>
      </w:pPr>
    </w:lvl>
    <w:lvl w:ilvl="3" w:tplc="1AC44B7E">
      <w:numFmt w:val="none"/>
      <w:lvlText w:val=""/>
      <w:lvlJc w:val="left"/>
      <w:pPr>
        <w:tabs>
          <w:tab w:val="num" w:pos="360"/>
        </w:tabs>
        <w:ind w:left="0" w:firstLine="0"/>
      </w:pPr>
    </w:lvl>
    <w:lvl w:ilvl="4" w:tplc="7B38ADCA">
      <w:numFmt w:val="none"/>
      <w:lvlText w:val=""/>
      <w:lvlJc w:val="left"/>
      <w:pPr>
        <w:tabs>
          <w:tab w:val="num" w:pos="360"/>
        </w:tabs>
        <w:ind w:left="0" w:firstLine="0"/>
      </w:pPr>
    </w:lvl>
    <w:lvl w:ilvl="5" w:tplc="D31668D8">
      <w:numFmt w:val="none"/>
      <w:lvlText w:val=""/>
      <w:lvlJc w:val="left"/>
      <w:pPr>
        <w:tabs>
          <w:tab w:val="num" w:pos="360"/>
        </w:tabs>
        <w:ind w:left="0" w:firstLine="0"/>
      </w:pPr>
    </w:lvl>
    <w:lvl w:ilvl="6" w:tplc="99EA0AFE">
      <w:numFmt w:val="none"/>
      <w:lvlText w:val=""/>
      <w:lvlJc w:val="left"/>
      <w:pPr>
        <w:tabs>
          <w:tab w:val="num" w:pos="360"/>
        </w:tabs>
        <w:ind w:left="0" w:firstLine="0"/>
      </w:pPr>
    </w:lvl>
    <w:lvl w:ilvl="7" w:tplc="F5405E36">
      <w:numFmt w:val="none"/>
      <w:lvlText w:val=""/>
      <w:lvlJc w:val="left"/>
      <w:pPr>
        <w:tabs>
          <w:tab w:val="num" w:pos="360"/>
        </w:tabs>
        <w:ind w:left="0" w:firstLine="0"/>
      </w:pPr>
    </w:lvl>
    <w:lvl w:ilvl="8" w:tplc="B1F698DE">
      <w:numFmt w:val="none"/>
      <w:lvlText w:val=""/>
      <w:lvlJc w:val="left"/>
      <w:pPr>
        <w:tabs>
          <w:tab w:val="num" w:pos="360"/>
        </w:tabs>
        <w:ind w:left="0" w:firstLine="0"/>
      </w:pPr>
    </w:lvl>
  </w:abstractNum>
  <w:abstractNum w:abstractNumId="19">
    <w:nsid w:val="3D5C40AD"/>
    <w:multiLevelType w:val="hybridMultilevel"/>
    <w:tmpl w:val="DFFC896A"/>
    <w:lvl w:ilvl="0" w:tplc="CA3E6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DBA583E"/>
    <w:multiLevelType w:val="hybridMultilevel"/>
    <w:tmpl w:val="88D0326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1">
    <w:nsid w:val="3EF320C9"/>
    <w:multiLevelType w:val="hybridMultilevel"/>
    <w:tmpl w:val="AAA052EE"/>
    <w:lvl w:ilvl="0" w:tplc="C822569A">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1AB0493"/>
    <w:multiLevelType w:val="hybridMultilevel"/>
    <w:tmpl w:val="68FC0DA4"/>
    <w:lvl w:ilvl="0" w:tplc="A9606B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3E7435C"/>
    <w:multiLevelType w:val="hybridMultilevel"/>
    <w:tmpl w:val="E3A262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65A3CA3"/>
    <w:multiLevelType w:val="hybridMultilevel"/>
    <w:tmpl w:val="61CC4CBA"/>
    <w:lvl w:ilvl="0" w:tplc="30161B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6723D40"/>
    <w:multiLevelType w:val="hybridMultilevel"/>
    <w:tmpl w:val="89EA7752"/>
    <w:lvl w:ilvl="0" w:tplc="21EA77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B566D0"/>
    <w:multiLevelType w:val="hybridMultilevel"/>
    <w:tmpl w:val="6D5CBFE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8">
    <w:nsid w:val="4B6A6BD9"/>
    <w:multiLevelType w:val="hybridMultilevel"/>
    <w:tmpl w:val="6D862C9E"/>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930990"/>
    <w:multiLevelType w:val="hybridMultilevel"/>
    <w:tmpl w:val="99FA829A"/>
    <w:lvl w:ilvl="0" w:tplc="A8B82F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D9505CA"/>
    <w:multiLevelType w:val="hybridMultilevel"/>
    <w:tmpl w:val="4B161474"/>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1">
    <w:nsid w:val="4F51195B"/>
    <w:multiLevelType w:val="hybridMultilevel"/>
    <w:tmpl w:val="F38006C0"/>
    <w:lvl w:ilvl="0" w:tplc="8C762E98">
      <w:start w:val="1"/>
      <w:numFmt w:val="bullet"/>
      <w:lvlText w:val=""/>
      <w:lvlJc w:val="left"/>
      <w:pPr>
        <w:ind w:left="34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0BA460D"/>
    <w:multiLevelType w:val="hybridMultilevel"/>
    <w:tmpl w:val="0FB632F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3">
    <w:nsid w:val="510A3891"/>
    <w:multiLevelType w:val="hybridMultilevel"/>
    <w:tmpl w:val="39E8FA6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4">
    <w:nsid w:val="51557B9A"/>
    <w:multiLevelType w:val="hybridMultilevel"/>
    <w:tmpl w:val="C930B91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5">
    <w:nsid w:val="55196B18"/>
    <w:multiLevelType w:val="hybridMultilevel"/>
    <w:tmpl w:val="5FB646F0"/>
    <w:lvl w:ilvl="0" w:tplc="0F86F7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6F9543F"/>
    <w:multiLevelType w:val="hybridMultilevel"/>
    <w:tmpl w:val="288E177A"/>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nsid w:val="59C47D1C"/>
    <w:multiLevelType w:val="hybridMultilevel"/>
    <w:tmpl w:val="AD5E6D1C"/>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8">
    <w:nsid w:val="601A0BB3"/>
    <w:multiLevelType w:val="hybridMultilevel"/>
    <w:tmpl w:val="2FFAD154"/>
    <w:lvl w:ilvl="0" w:tplc="25DCB4E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1252144"/>
    <w:multiLevelType w:val="hybridMultilevel"/>
    <w:tmpl w:val="6C94CF54"/>
    <w:lvl w:ilvl="0" w:tplc="3DB4A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6563FC6"/>
    <w:multiLevelType w:val="hybridMultilevel"/>
    <w:tmpl w:val="4294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125662"/>
    <w:multiLevelType w:val="hybridMultilevel"/>
    <w:tmpl w:val="4DECBFA4"/>
    <w:lvl w:ilvl="0" w:tplc="E7F09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8141739"/>
    <w:multiLevelType w:val="multilevel"/>
    <w:tmpl w:val="3A16DB02"/>
    <w:lvl w:ilvl="0">
      <w:start w:val="1"/>
      <w:numFmt w:val="decimal"/>
      <w:lvlText w:val="%1."/>
      <w:lvlJc w:val="left"/>
      <w:pPr>
        <w:ind w:left="644" w:hanging="360"/>
      </w:pPr>
      <w:rPr>
        <w:rFonts w:hint="default"/>
      </w:rPr>
    </w:lvl>
    <w:lvl w:ilvl="1">
      <w:start w:val="3"/>
      <w:numFmt w:val="decimal"/>
      <w:isLgl/>
      <w:lvlText w:val="%1.%2."/>
      <w:lvlJc w:val="left"/>
      <w:pPr>
        <w:ind w:left="1473" w:hanging="765"/>
      </w:pPr>
      <w:rPr>
        <w:rFonts w:hint="default"/>
      </w:rPr>
    </w:lvl>
    <w:lvl w:ilvl="2">
      <w:start w:val="1"/>
      <w:numFmt w:val="decimal"/>
      <w:isLgl/>
      <w:lvlText w:val="%1.%2.%3."/>
      <w:lvlJc w:val="left"/>
      <w:pPr>
        <w:ind w:left="1897" w:hanging="765"/>
      </w:pPr>
      <w:rPr>
        <w:rFonts w:hint="default"/>
      </w:rPr>
    </w:lvl>
    <w:lvl w:ilvl="3">
      <w:start w:val="1"/>
      <w:numFmt w:val="decimal"/>
      <w:isLgl/>
      <w:lvlText w:val="%1.%2.%3.%4."/>
      <w:lvlJc w:val="left"/>
      <w:pPr>
        <w:ind w:left="2321" w:hanging="765"/>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3">
    <w:nsid w:val="68500B6B"/>
    <w:multiLevelType w:val="hybridMultilevel"/>
    <w:tmpl w:val="F94451B8"/>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4">
    <w:nsid w:val="687A6DB5"/>
    <w:multiLevelType w:val="hybridMultilevel"/>
    <w:tmpl w:val="E7F41EFC"/>
    <w:lvl w:ilvl="0" w:tplc="8C762E98">
      <w:start w:val="1"/>
      <w:numFmt w:val="bullet"/>
      <w:lvlText w:val=""/>
      <w:lvlJc w:val="left"/>
      <w:pPr>
        <w:ind w:left="92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5">
    <w:nsid w:val="6B573D3C"/>
    <w:multiLevelType w:val="hybridMultilevel"/>
    <w:tmpl w:val="40D6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1E18C5"/>
    <w:multiLevelType w:val="hybridMultilevel"/>
    <w:tmpl w:val="8CD6692E"/>
    <w:lvl w:ilvl="0" w:tplc="EAA6884E">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D535809"/>
    <w:multiLevelType w:val="hybridMultilevel"/>
    <w:tmpl w:val="9DAC4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B421AA"/>
    <w:multiLevelType w:val="hybridMultilevel"/>
    <w:tmpl w:val="EF0AF34E"/>
    <w:lvl w:ilvl="0" w:tplc="2A5EBE2C">
      <w:start w:val="1"/>
      <w:numFmt w:val="decimal"/>
      <w:lvlText w:val="%1."/>
      <w:lvlJc w:val="left"/>
      <w:pPr>
        <w:tabs>
          <w:tab w:val="num" w:pos="360"/>
        </w:tabs>
        <w:ind w:left="360" w:hanging="360"/>
      </w:pPr>
      <w:rPr>
        <w:rFonts w:ascii="Times New Roman" w:eastAsia="Times New Roman" w:hAnsi="Times New Roman" w:cs="Times New Roman"/>
      </w:rPr>
    </w:lvl>
    <w:lvl w:ilvl="1" w:tplc="33247620">
      <w:start w:val="1"/>
      <w:numFmt w:val="bullet"/>
      <w:lvlText w:val=""/>
      <w:lvlJc w:val="left"/>
      <w:pPr>
        <w:tabs>
          <w:tab w:val="num" w:pos="1364"/>
        </w:tabs>
        <w:ind w:left="1080" w:firstLine="0"/>
      </w:pPr>
      <w:rPr>
        <w:rFonts w:ascii="Symbol" w:hAnsi="Symbol" w:hint="default"/>
      </w:rPr>
    </w:lvl>
    <w:lvl w:ilvl="2" w:tplc="091CD2A6" w:tentative="1">
      <w:start w:val="1"/>
      <w:numFmt w:val="bullet"/>
      <w:lvlText w:val=""/>
      <w:lvlJc w:val="left"/>
      <w:pPr>
        <w:tabs>
          <w:tab w:val="num" w:pos="2160"/>
        </w:tabs>
        <w:ind w:left="2160" w:hanging="360"/>
      </w:pPr>
      <w:rPr>
        <w:rFonts w:ascii="Wingdings" w:hAnsi="Wingdings" w:hint="default"/>
      </w:rPr>
    </w:lvl>
    <w:lvl w:ilvl="3" w:tplc="A75ABC2C" w:tentative="1">
      <w:start w:val="1"/>
      <w:numFmt w:val="bullet"/>
      <w:lvlText w:val=""/>
      <w:lvlJc w:val="left"/>
      <w:pPr>
        <w:tabs>
          <w:tab w:val="num" w:pos="2880"/>
        </w:tabs>
        <w:ind w:left="2880" w:hanging="360"/>
      </w:pPr>
      <w:rPr>
        <w:rFonts w:ascii="Symbol" w:hAnsi="Symbol" w:hint="default"/>
      </w:rPr>
    </w:lvl>
    <w:lvl w:ilvl="4" w:tplc="782A473E" w:tentative="1">
      <w:start w:val="1"/>
      <w:numFmt w:val="bullet"/>
      <w:lvlText w:val="o"/>
      <w:lvlJc w:val="left"/>
      <w:pPr>
        <w:tabs>
          <w:tab w:val="num" w:pos="3600"/>
        </w:tabs>
        <w:ind w:left="3600" w:hanging="360"/>
      </w:pPr>
      <w:rPr>
        <w:rFonts w:ascii="Courier New" w:hAnsi="Courier New" w:cs="Courier New" w:hint="default"/>
      </w:rPr>
    </w:lvl>
    <w:lvl w:ilvl="5" w:tplc="69EE5502" w:tentative="1">
      <w:start w:val="1"/>
      <w:numFmt w:val="bullet"/>
      <w:lvlText w:val=""/>
      <w:lvlJc w:val="left"/>
      <w:pPr>
        <w:tabs>
          <w:tab w:val="num" w:pos="4320"/>
        </w:tabs>
        <w:ind w:left="4320" w:hanging="360"/>
      </w:pPr>
      <w:rPr>
        <w:rFonts w:ascii="Wingdings" w:hAnsi="Wingdings" w:hint="default"/>
      </w:rPr>
    </w:lvl>
    <w:lvl w:ilvl="6" w:tplc="98BE529C" w:tentative="1">
      <w:start w:val="1"/>
      <w:numFmt w:val="bullet"/>
      <w:lvlText w:val=""/>
      <w:lvlJc w:val="left"/>
      <w:pPr>
        <w:tabs>
          <w:tab w:val="num" w:pos="5040"/>
        </w:tabs>
        <w:ind w:left="5040" w:hanging="360"/>
      </w:pPr>
      <w:rPr>
        <w:rFonts w:ascii="Symbol" w:hAnsi="Symbol" w:hint="default"/>
      </w:rPr>
    </w:lvl>
    <w:lvl w:ilvl="7" w:tplc="9C807C0C" w:tentative="1">
      <w:start w:val="1"/>
      <w:numFmt w:val="bullet"/>
      <w:lvlText w:val="o"/>
      <w:lvlJc w:val="left"/>
      <w:pPr>
        <w:tabs>
          <w:tab w:val="num" w:pos="5760"/>
        </w:tabs>
        <w:ind w:left="5760" w:hanging="360"/>
      </w:pPr>
      <w:rPr>
        <w:rFonts w:ascii="Courier New" w:hAnsi="Courier New" w:cs="Courier New" w:hint="default"/>
      </w:rPr>
    </w:lvl>
    <w:lvl w:ilvl="8" w:tplc="7E96A4C4"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
  </w:num>
  <w:num w:numId="12">
    <w:abstractNumId w:val="37"/>
  </w:num>
  <w:num w:numId="13">
    <w:abstractNumId w:val="30"/>
  </w:num>
  <w:num w:numId="14">
    <w:abstractNumId w:val="36"/>
  </w:num>
  <w:num w:numId="15">
    <w:abstractNumId w:val="45"/>
  </w:num>
  <w:num w:numId="16">
    <w:abstractNumId w:val="1"/>
  </w:num>
  <w:num w:numId="17">
    <w:abstractNumId w:val="14"/>
  </w:num>
  <w:num w:numId="18">
    <w:abstractNumId w:val="34"/>
  </w:num>
  <w:num w:numId="19">
    <w:abstractNumId w:val="6"/>
  </w:num>
  <w:num w:numId="20">
    <w:abstractNumId w:val="33"/>
  </w:num>
  <w:num w:numId="21">
    <w:abstractNumId w:val="32"/>
  </w:num>
  <w:num w:numId="22">
    <w:abstractNumId w:val="20"/>
  </w:num>
  <w:num w:numId="23">
    <w:abstractNumId w:val="40"/>
  </w:num>
  <w:num w:numId="24">
    <w:abstractNumId w:val="43"/>
  </w:num>
  <w:num w:numId="25">
    <w:abstractNumId w:val="27"/>
  </w:num>
  <w:num w:numId="26">
    <w:abstractNumId w:val="16"/>
  </w:num>
  <w:num w:numId="27">
    <w:abstractNumId w:val="23"/>
  </w:num>
  <w:num w:numId="28">
    <w:abstractNumId w:val="29"/>
  </w:num>
  <w:num w:numId="29">
    <w:abstractNumId w:val="11"/>
  </w:num>
  <w:num w:numId="30">
    <w:abstractNumId w:val="25"/>
  </w:num>
  <w:num w:numId="31">
    <w:abstractNumId w:val="46"/>
  </w:num>
  <w:num w:numId="32">
    <w:abstractNumId w:val="5"/>
  </w:num>
  <w:num w:numId="33">
    <w:abstractNumId w:val="0"/>
  </w:num>
  <w:num w:numId="34">
    <w:abstractNumId w:val="42"/>
  </w:num>
  <w:num w:numId="35">
    <w:abstractNumId w:val="19"/>
  </w:num>
  <w:num w:numId="36">
    <w:abstractNumId w:val="39"/>
  </w:num>
  <w:num w:numId="37">
    <w:abstractNumId w:val="24"/>
  </w:num>
  <w:num w:numId="38">
    <w:abstractNumId w:val="35"/>
  </w:num>
  <w:num w:numId="39">
    <w:abstractNumId w:val="22"/>
  </w:num>
  <w:num w:numId="40">
    <w:abstractNumId w:val="38"/>
  </w:num>
  <w:num w:numId="41">
    <w:abstractNumId w:val="21"/>
  </w:num>
  <w:num w:numId="42">
    <w:abstractNumId w:val="41"/>
  </w:num>
  <w:num w:numId="43">
    <w:abstractNumId w:val="8"/>
  </w:num>
  <w:num w:numId="44">
    <w:abstractNumId w:val="17"/>
  </w:num>
  <w:num w:numId="45">
    <w:abstractNumId w:val="15"/>
  </w:num>
  <w:num w:numId="46">
    <w:abstractNumId w:val="9"/>
  </w:num>
  <w:num w:numId="47">
    <w:abstractNumId w:val="48"/>
  </w:num>
  <w:num w:numId="48">
    <w:abstractNumId w:val="7"/>
  </w:num>
  <w:num w:numId="49">
    <w:abstractNumId w:val="47"/>
  </w:num>
  <w:num w:numId="50">
    <w:abstractNumId w:val="13"/>
  </w:num>
  <w:num w:numId="51">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
  <w:rsids>
    <w:rsidRoot w:val="00162EC3"/>
    <w:rsid w:val="00000EF8"/>
    <w:rsid w:val="00005DE1"/>
    <w:rsid w:val="00006B95"/>
    <w:rsid w:val="000074AF"/>
    <w:rsid w:val="000152AB"/>
    <w:rsid w:val="000153A3"/>
    <w:rsid w:val="0001566C"/>
    <w:rsid w:val="0001646B"/>
    <w:rsid w:val="00017088"/>
    <w:rsid w:val="000200E6"/>
    <w:rsid w:val="00023D81"/>
    <w:rsid w:val="0002538D"/>
    <w:rsid w:val="00026427"/>
    <w:rsid w:val="00032CD2"/>
    <w:rsid w:val="00035567"/>
    <w:rsid w:val="000408A8"/>
    <w:rsid w:val="00042A1D"/>
    <w:rsid w:val="00044CAE"/>
    <w:rsid w:val="00051A6D"/>
    <w:rsid w:val="00053C5E"/>
    <w:rsid w:val="0005476D"/>
    <w:rsid w:val="00055F38"/>
    <w:rsid w:val="00056945"/>
    <w:rsid w:val="00065246"/>
    <w:rsid w:val="000663EB"/>
    <w:rsid w:val="00070047"/>
    <w:rsid w:val="0007225E"/>
    <w:rsid w:val="000759B6"/>
    <w:rsid w:val="00081BB1"/>
    <w:rsid w:val="00085605"/>
    <w:rsid w:val="0008786E"/>
    <w:rsid w:val="00091F69"/>
    <w:rsid w:val="00092EA9"/>
    <w:rsid w:val="0009543C"/>
    <w:rsid w:val="000A33EC"/>
    <w:rsid w:val="000A4A70"/>
    <w:rsid w:val="000A5F0D"/>
    <w:rsid w:val="000A6EE0"/>
    <w:rsid w:val="000B1A2B"/>
    <w:rsid w:val="000B6567"/>
    <w:rsid w:val="000C2974"/>
    <w:rsid w:val="000C377B"/>
    <w:rsid w:val="000C401F"/>
    <w:rsid w:val="000C4DD1"/>
    <w:rsid w:val="000C6A20"/>
    <w:rsid w:val="000C7B37"/>
    <w:rsid w:val="000D1B64"/>
    <w:rsid w:val="000D3439"/>
    <w:rsid w:val="000D38C3"/>
    <w:rsid w:val="000D3B00"/>
    <w:rsid w:val="000D4225"/>
    <w:rsid w:val="000D7E81"/>
    <w:rsid w:val="000E011D"/>
    <w:rsid w:val="000E32F4"/>
    <w:rsid w:val="000E49D1"/>
    <w:rsid w:val="000E4C2C"/>
    <w:rsid w:val="000E6D02"/>
    <w:rsid w:val="000F109C"/>
    <w:rsid w:val="000F198E"/>
    <w:rsid w:val="000F224A"/>
    <w:rsid w:val="000F2583"/>
    <w:rsid w:val="000F505A"/>
    <w:rsid w:val="00102645"/>
    <w:rsid w:val="0010276B"/>
    <w:rsid w:val="001039D0"/>
    <w:rsid w:val="00105182"/>
    <w:rsid w:val="00112240"/>
    <w:rsid w:val="00117CC7"/>
    <w:rsid w:val="00121259"/>
    <w:rsid w:val="001215C0"/>
    <w:rsid w:val="00122CF6"/>
    <w:rsid w:val="001232A9"/>
    <w:rsid w:val="00123B00"/>
    <w:rsid w:val="00125B49"/>
    <w:rsid w:val="0014012B"/>
    <w:rsid w:val="0014216A"/>
    <w:rsid w:val="001462A1"/>
    <w:rsid w:val="00150B0D"/>
    <w:rsid w:val="001514B3"/>
    <w:rsid w:val="00151A3A"/>
    <w:rsid w:val="00151E31"/>
    <w:rsid w:val="00151E87"/>
    <w:rsid w:val="00155170"/>
    <w:rsid w:val="0015763D"/>
    <w:rsid w:val="00162B8C"/>
    <w:rsid w:val="00162EC3"/>
    <w:rsid w:val="00165D0F"/>
    <w:rsid w:val="0017480D"/>
    <w:rsid w:val="0017493D"/>
    <w:rsid w:val="00183524"/>
    <w:rsid w:val="001840B9"/>
    <w:rsid w:val="00184789"/>
    <w:rsid w:val="001849AD"/>
    <w:rsid w:val="0018689C"/>
    <w:rsid w:val="00186982"/>
    <w:rsid w:val="00190E62"/>
    <w:rsid w:val="0019287C"/>
    <w:rsid w:val="0019387B"/>
    <w:rsid w:val="001A489A"/>
    <w:rsid w:val="001A55EB"/>
    <w:rsid w:val="001A617F"/>
    <w:rsid w:val="001A6950"/>
    <w:rsid w:val="001A7B12"/>
    <w:rsid w:val="001B3FD1"/>
    <w:rsid w:val="001B4B54"/>
    <w:rsid w:val="001B4C14"/>
    <w:rsid w:val="001B59BB"/>
    <w:rsid w:val="001B60D6"/>
    <w:rsid w:val="001C2089"/>
    <w:rsid w:val="001C3C50"/>
    <w:rsid w:val="001C4A59"/>
    <w:rsid w:val="001C5B98"/>
    <w:rsid w:val="001D470F"/>
    <w:rsid w:val="001D6564"/>
    <w:rsid w:val="001D6F26"/>
    <w:rsid w:val="001E0D69"/>
    <w:rsid w:val="001E1D8A"/>
    <w:rsid w:val="001E208D"/>
    <w:rsid w:val="001E6398"/>
    <w:rsid w:val="001F16B4"/>
    <w:rsid w:val="001F2A82"/>
    <w:rsid w:val="001F631E"/>
    <w:rsid w:val="0020188E"/>
    <w:rsid w:val="00202497"/>
    <w:rsid w:val="002056C9"/>
    <w:rsid w:val="00211326"/>
    <w:rsid w:val="002116E1"/>
    <w:rsid w:val="00213A17"/>
    <w:rsid w:val="00214BBD"/>
    <w:rsid w:val="00215BAB"/>
    <w:rsid w:val="00226AC8"/>
    <w:rsid w:val="002353B9"/>
    <w:rsid w:val="00236129"/>
    <w:rsid w:val="002365DB"/>
    <w:rsid w:val="002370EB"/>
    <w:rsid w:val="002374CC"/>
    <w:rsid w:val="00242E51"/>
    <w:rsid w:val="00245ED3"/>
    <w:rsid w:val="002476E2"/>
    <w:rsid w:val="00254F1E"/>
    <w:rsid w:val="00255819"/>
    <w:rsid w:val="00256A4C"/>
    <w:rsid w:val="002571A5"/>
    <w:rsid w:val="00260A2D"/>
    <w:rsid w:val="00266A9A"/>
    <w:rsid w:val="0027172F"/>
    <w:rsid w:val="002776AC"/>
    <w:rsid w:val="00284717"/>
    <w:rsid w:val="0028682D"/>
    <w:rsid w:val="00286C2D"/>
    <w:rsid w:val="00291B9E"/>
    <w:rsid w:val="00292040"/>
    <w:rsid w:val="0029407D"/>
    <w:rsid w:val="00295303"/>
    <w:rsid w:val="002969B1"/>
    <w:rsid w:val="002A005B"/>
    <w:rsid w:val="002B20E2"/>
    <w:rsid w:val="002B4D72"/>
    <w:rsid w:val="002C017A"/>
    <w:rsid w:val="002C60A1"/>
    <w:rsid w:val="002D133C"/>
    <w:rsid w:val="002D1715"/>
    <w:rsid w:val="002D3E7B"/>
    <w:rsid w:val="002D6A5D"/>
    <w:rsid w:val="002E2F9D"/>
    <w:rsid w:val="002E3002"/>
    <w:rsid w:val="002E3F60"/>
    <w:rsid w:val="002E4D50"/>
    <w:rsid w:val="002E658E"/>
    <w:rsid w:val="002E777B"/>
    <w:rsid w:val="002F2E0E"/>
    <w:rsid w:val="002F70FB"/>
    <w:rsid w:val="00300202"/>
    <w:rsid w:val="003027B7"/>
    <w:rsid w:val="00310211"/>
    <w:rsid w:val="003108ED"/>
    <w:rsid w:val="0031267D"/>
    <w:rsid w:val="003128AE"/>
    <w:rsid w:val="003170C6"/>
    <w:rsid w:val="003217F8"/>
    <w:rsid w:val="00322EEA"/>
    <w:rsid w:val="00327104"/>
    <w:rsid w:val="00335B94"/>
    <w:rsid w:val="0034116A"/>
    <w:rsid w:val="00343F8C"/>
    <w:rsid w:val="0034649F"/>
    <w:rsid w:val="003510B5"/>
    <w:rsid w:val="003532DD"/>
    <w:rsid w:val="00357B7A"/>
    <w:rsid w:val="003600A4"/>
    <w:rsid w:val="00361D8C"/>
    <w:rsid w:val="00361F75"/>
    <w:rsid w:val="0036414C"/>
    <w:rsid w:val="00364BC4"/>
    <w:rsid w:val="003722A6"/>
    <w:rsid w:val="003737E4"/>
    <w:rsid w:val="00377DE9"/>
    <w:rsid w:val="003877B9"/>
    <w:rsid w:val="00391A70"/>
    <w:rsid w:val="0039522E"/>
    <w:rsid w:val="0039639F"/>
    <w:rsid w:val="003964C1"/>
    <w:rsid w:val="00396BF7"/>
    <w:rsid w:val="00397479"/>
    <w:rsid w:val="00397DF7"/>
    <w:rsid w:val="003A6399"/>
    <w:rsid w:val="003A7515"/>
    <w:rsid w:val="003B122D"/>
    <w:rsid w:val="003B42B1"/>
    <w:rsid w:val="003B5DBE"/>
    <w:rsid w:val="003C0C81"/>
    <w:rsid w:val="003C59D0"/>
    <w:rsid w:val="003E02D2"/>
    <w:rsid w:val="003E2D81"/>
    <w:rsid w:val="003E390F"/>
    <w:rsid w:val="003F2A02"/>
    <w:rsid w:val="004016CD"/>
    <w:rsid w:val="004040E6"/>
    <w:rsid w:val="00413B2B"/>
    <w:rsid w:val="00416A19"/>
    <w:rsid w:val="00416E70"/>
    <w:rsid w:val="00423F59"/>
    <w:rsid w:val="00432A68"/>
    <w:rsid w:val="00433172"/>
    <w:rsid w:val="0043406F"/>
    <w:rsid w:val="0044046C"/>
    <w:rsid w:val="004405F1"/>
    <w:rsid w:val="00443C05"/>
    <w:rsid w:val="004449C9"/>
    <w:rsid w:val="004533CE"/>
    <w:rsid w:val="00454717"/>
    <w:rsid w:val="00457602"/>
    <w:rsid w:val="004607A6"/>
    <w:rsid w:val="004632D6"/>
    <w:rsid w:val="00463F70"/>
    <w:rsid w:val="00480118"/>
    <w:rsid w:val="004839C2"/>
    <w:rsid w:val="00491D1F"/>
    <w:rsid w:val="0049363B"/>
    <w:rsid w:val="00493D1B"/>
    <w:rsid w:val="004A28F2"/>
    <w:rsid w:val="004A4411"/>
    <w:rsid w:val="004A5509"/>
    <w:rsid w:val="004A7002"/>
    <w:rsid w:val="004A7063"/>
    <w:rsid w:val="004B4D96"/>
    <w:rsid w:val="004B64A1"/>
    <w:rsid w:val="004C1F46"/>
    <w:rsid w:val="004C4C69"/>
    <w:rsid w:val="004C4E73"/>
    <w:rsid w:val="004D7211"/>
    <w:rsid w:val="004E2EE9"/>
    <w:rsid w:val="004E4DDA"/>
    <w:rsid w:val="004E5196"/>
    <w:rsid w:val="004E6BB8"/>
    <w:rsid w:val="004F0DAE"/>
    <w:rsid w:val="004F0DE4"/>
    <w:rsid w:val="004F2F50"/>
    <w:rsid w:val="004F6386"/>
    <w:rsid w:val="00513A9B"/>
    <w:rsid w:val="00513AF6"/>
    <w:rsid w:val="00514A13"/>
    <w:rsid w:val="0051500C"/>
    <w:rsid w:val="00516008"/>
    <w:rsid w:val="0052223E"/>
    <w:rsid w:val="005262DB"/>
    <w:rsid w:val="00527B7D"/>
    <w:rsid w:val="00527ECC"/>
    <w:rsid w:val="00536B42"/>
    <w:rsid w:val="005371E7"/>
    <w:rsid w:val="00542F3B"/>
    <w:rsid w:val="005509A9"/>
    <w:rsid w:val="00550ACE"/>
    <w:rsid w:val="00551A5C"/>
    <w:rsid w:val="00557275"/>
    <w:rsid w:val="0056150D"/>
    <w:rsid w:val="00562F91"/>
    <w:rsid w:val="00564B60"/>
    <w:rsid w:val="00566336"/>
    <w:rsid w:val="00566FBB"/>
    <w:rsid w:val="00574A65"/>
    <w:rsid w:val="00574DFB"/>
    <w:rsid w:val="00576671"/>
    <w:rsid w:val="00582F2B"/>
    <w:rsid w:val="0058591B"/>
    <w:rsid w:val="005918C6"/>
    <w:rsid w:val="00591DC0"/>
    <w:rsid w:val="00592AE4"/>
    <w:rsid w:val="005937F9"/>
    <w:rsid w:val="00595E3E"/>
    <w:rsid w:val="00597110"/>
    <w:rsid w:val="005A00E7"/>
    <w:rsid w:val="005A1521"/>
    <w:rsid w:val="005A449E"/>
    <w:rsid w:val="005A47F7"/>
    <w:rsid w:val="005A4AFD"/>
    <w:rsid w:val="005A4E04"/>
    <w:rsid w:val="005B0935"/>
    <w:rsid w:val="005B10E2"/>
    <w:rsid w:val="005B1914"/>
    <w:rsid w:val="005B1C3B"/>
    <w:rsid w:val="005B1F80"/>
    <w:rsid w:val="005B3024"/>
    <w:rsid w:val="005B73E6"/>
    <w:rsid w:val="005D040E"/>
    <w:rsid w:val="005D068E"/>
    <w:rsid w:val="005D25B2"/>
    <w:rsid w:val="005D41C2"/>
    <w:rsid w:val="005D4F6A"/>
    <w:rsid w:val="005D5A86"/>
    <w:rsid w:val="005E1D70"/>
    <w:rsid w:val="005F568F"/>
    <w:rsid w:val="005F7DD5"/>
    <w:rsid w:val="0060028A"/>
    <w:rsid w:val="00601147"/>
    <w:rsid w:val="006052EE"/>
    <w:rsid w:val="00606BC7"/>
    <w:rsid w:val="00607FB7"/>
    <w:rsid w:val="00610893"/>
    <w:rsid w:val="00612847"/>
    <w:rsid w:val="00615BE0"/>
    <w:rsid w:val="006227C7"/>
    <w:rsid w:val="00623643"/>
    <w:rsid w:val="00624348"/>
    <w:rsid w:val="0062462E"/>
    <w:rsid w:val="006327E0"/>
    <w:rsid w:val="00634397"/>
    <w:rsid w:val="0063525A"/>
    <w:rsid w:val="00637D13"/>
    <w:rsid w:val="0064077A"/>
    <w:rsid w:val="00640B83"/>
    <w:rsid w:val="00641E6A"/>
    <w:rsid w:val="00642561"/>
    <w:rsid w:val="00645371"/>
    <w:rsid w:val="00650938"/>
    <w:rsid w:val="0065141B"/>
    <w:rsid w:val="0065207D"/>
    <w:rsid w:val="0065315C"/>
    <w:rsid w:val="006531BA"/>
    <w:rsid w:val="00653302"/>
    <w:rsid w:val="006572D8"/>
    <w:rsid w:val="00666332"/>
    <w:rsid w:val="00676E9F"/>
    <w:rsid w:val="00685BBE"/>
    <w:rsid w:val="00686E00"/>
    <w:rsid w:val="00691982"/>
    <w:rsid w:val="00695CA3"/>
    <w:rsid w:val="00696C75"/>
    <w:rsid w:val="00697514"/>
    <w:rsid w:val="006A2F43"/>
    <w:rsid w:val="006A4EEA"/>
    <w:rsid w:val="006A56D0"/>
    <w:rsid w:val="006A64CB"/>
    <w:rsid w:val="006A6555"/>
    <w:rsid w:val="006B109F"/>
    <w:rsid w:val="006B325B"/>
    <w:rsid w:val="006B5F4F"/>
    <w:rsid w:val="006C05D2"/>
    <w:rsid w:val="006C0F37"/>
    <w:rsid w:val="006C2DDE"/>
    <w:rsid w:val="006C7EC4"/>
    <w:rsid w:val="006D51E0"/>
    <w:rsid w:val="006D6315"/>
    <w:rsid w:val="006D7D33"/>
    <w:rsid w:val="006E0007"/>
    <w:rsid w:val="006E5512"/>
    <w:rsid w:val="006E5BE2"/>
    <w:rsid w:val="006F2F6B"/>
    <w:rsid w:val="006F5256"/>
    <w:rsid w:val="006F7E8D"/>
    <w:rsid w:val="00700ACF"/>
    <w:rsid w:val="007014C3"/>
    <w:rsid w:val="00710CBC"/>
    <w:rsid w:val="00715D5B"/>
    <w:rsid w:val="00721D5F"/>
    <w:rsid w:val="00725374"/>
    <w:rsid w:val="007272CD"/>
    <w:rsid w:val="007310A0"/>
    <w:rsid w:val="0073770C"/>
    <w:rsid w:val="007400C2"/>
    <w:rsid w:val="00740B92"/>
    <w:rsid w:val="0074244B"/>
    <w:rsid w:val="00745EFE"/>
    <w:rsid w:val="007479FF"/>
    <w:rsid w:val="00747A31"/>
    <w:rsid w:val="00747F27"/>
    <w:rsid w:val="0075214B"/>
    <w:rsid w:val="00754359"/>
    <w:rsid w:val="00756C1F"/>
    <w:rsid w:val="00766EF5"/>
    <w:rsid w:val="00773062"/>
    <w:rsid w:val="00774328"/>
    <w:rsid w:val="00774844"/>
    <w:rsid w:val="00781A9A"/>
    <w:rsid w:val="00781EBF"/>
    <w:rsid w:val="00783880"/>
    <w:rsid w:val="007921F5"/>
    <w:rsid w:val="007923FA"/>
    <w:rsid w:val="0079261A"/>
    <w:rsid w:val="00796434"/>
    <w:rsid w:val="007A21C1"/>
    <w:rsid w:val="007A4726"/>
    <w:rsid w:val="007A4D10"/>
    <w:rsid w:val="007B0E61"/>
    <w:rsid w:val="007B1B65"/>
    <w:rsid w:val="007B33A2"/>
    <w:rsid w:val="007B3DED"/>
    <w:rsid w:val="007C030E"/>
    <w:rsid w:val="007C2266"/>
    <w:rsid w:val="007C338D"/>
    <w:rsid w:val="007C735A"/>
    <w:rsid w:val="007D1E34"/>
    <w:rsid w:val="007D3080"/>
    <w:rsid w:val="007D3DC5"/>
    <w:rsid w:val="007D4A71"/>
    <w:rsid w:val="007D567B"/>
    <w:rsid w:val="007D7154"/>
    <w:rsid w:val="007E5EC0"/>
    <w:rsid w:val="007E60F7"/>
    <w:rsid w:val="007F02E0"/>
    <w:rsid w:val="007F104E"/>
    <w:rsid w:val="007F3948"/>
    <w:rsid w:val="007F4067"/>
    <w:rsid w:val="007F4D4B"/>
    <w:rsid w:val="007F734A"/>
    <w:rsid w:val="007F76BF"/>
    <w:rsid w:val="008003C2"/>
    <w:rsid w:val="00802D5B"/>
    <w:rsid w:val="008062BF"/>
    <w:rsid w:val="00810BDC"/>
    <w:rsid w:val="00810E48"/>
    <w:rsid w:val="00812511"/>
    <w:rsid w:val="0081282E"/>
    <w:rsid w:val="0081314E"/>
    <w:rsid w:val="008213AF"/>
    <w:rsid w:val="00823226"/>
    <w:rsid w:val="00832166"/>
    <w:rsid w:val="00833843"/>
    <w:rsid w:val="0083481C"/>
    <w:rsid w:val="00835A38"/>
    <w:rsid w:val="00836216"/>
    <w:rsid w:val="00837DC8"/>
    <w:rsid w:val="00843CFD"/>
    <w:rsid w:val="00844E9A"/>
    <w:rsid w:val="0084690C"/>
    <w:rsid w:val="0084742B"/>
    <w:rsid w:val="008548BF"/>
    <w:rsid w:val="008556F6"/>
    <w:rsid w:val="008568BA"/>
    <w:rsid w:val="00865050"/>
    <w:rsid w:val="00865A4A"/>
    <w:rsid w:val="00870497"/>
    <w:rsid w:val="0087186E"/>
    <w:rsid w:val="00872C36"/>
    <w:rsid w:val="0087687A"/>
    <w:rsid w:val="00877905"/>
    <w:rsid w:val="00881629"/>
    <w:rsid w:val="00882368"/>
    <w:rsid w:val="00883785"/>
    <w:rsid w:val="00886162"/>
    <w:rsid w:val="00887B36"/>
    <w:rsid w:val="00887F27"/>
    <w:rsid w:val="00890DE7"/>
    <w:rsid w:val="0089231F"/>
    <w:rsid w:val="00897D3E"/>
    <w:rsid w:val="008A57C0"/>
    <w:rsid w:val="008B4B0B"/>
    <w:rsid w:val="008B5A56"/>
    <w:rsid w:val="008C1FC4"/>
    <w:rsid w:val="008C5D66"/>
    <w:rsid w:val="008D01FA"/>
    <w:rsid w:val="008D51F4"/>
    <w:rsid w:val="008D7071"/>
    <w:rsid w:val="008D7E6B"/>
    <w:rsid w:val="008E3E45"/>
    <w:rsid w:val="008E5516"/>
    <w:rsid w:val="008E7C50"/>
    <w:rsid w:val="008F2CAA"/>
    <w:rsid w:val="008F6FC1"/>
    <w:rsid w:val="008F7ACA"/>
    <w:rsid w:val="009022AD"/>
    <w:rsid w:val="0090291C"/>
    <w:rsid w:val="00902FE4"/>
    <w:rsid w:val="00904685"/>
    <w:rsid w:val="009101BE"/>
    <w:rsid w:val="00910AA4"/>
    <w:rsid w:val="00910ABD"/>
    <w:rsid w:val="00912B4F"/>
    <w:rsid w:val="009212F0"/>
    <w:rsid w:val="00921CFC"/>
    <w:rsid w:val="00921D0E"/>
    <w:rsid w:val="009247BA"/>
    <w:rsid w:val="00927B43"/>
    <w:rsid w:val="009342CD"/>
    <w:rsid w:val="00937A1F"/>
    <w:rsid w:val="0094015B"/>
    <w:rsid w:val="00940BC5"/>
    <w:rsid w:val="0094308B"/>
    <w:rsid w:val="00954878"/>
    <w:rsid w:val="00957D8F"/>
    <w:rsid w:val="00964BD0"/>
    <w:rsid w:val="00964FDD"/>
    <w:rsid w:val="00965363"/>
    <w:rsid w:val="009679BD"/>
    <w:rsid w:val="00970F26"/>
    <w:rsid w:val="00972171"/>
    <w:rsid w:val="00973937"/>
    <w:rsid w:val="00974140"/>
    <w:rsid w:val="00976E5A"/>
    <w:rsid w:val="00980A94"/>
    <w:rsid w:val="00981F54"/>
    <w:rsid w:val="0098447E"/>
    <w:rsid w:val="00994E37"/>
    <w:rsid w:val="009974DA"/>
    <w:rsid w:val="00997BBC"/>
    <w:rsid w:val="009A3367"/>
    <w:rsid w:val="009A3F55"/>
    <w:rsid w:val="009A4F53"/>
    <w:rsid w:val="009A76B6"/>
    <w:rsid w:val="009B1AF4"/>
    <w:rsid w:val="009B4A48"/>
    <w:rsid w:val="009B55E8"/>
    <w:rsid w:val="009B7AED"/>
    <w:rsid w:val="009C28FB"/>
    <w:rsid w:val="009C33CF"/>
    <w:rsid w:val="009C6BCB"/>
    <w:rsid w:val="009D2538"/>
    <w:rsid w:val="009D3123"/>
    <w:rsid w:val="009D66C9"/>
    <w:rsid w:val="009D7311"/>
    <w:rsid w:val="009D7686"/>
    <w:rsid w:val="009E2317"/>
    <w:rsid w:val="009E3A1D"/>
    <w:rsid w:val="009E47B2"/>
    <w:rsid w:val="009F039F"/>
    <w:rsid w:val="009F4430"/>
    <w:rsid w:val="009F4696"/>
    <w:rsid w:val="009F4722"/>
    <w:rsid w:val="009F4990"/>
    <w:rsid w:val="00A009EA"/>
    <w:rsid w:val="00A02B4E"/>
    <w:rsid w:val="00A04E3A"/>
    <w:rsid w:val="00A05444"/>
    <w:rsid w:val="00A05783"/>
    <w:rsid w:val="00A13ED3"/>
    <w:rsid w:val="00A2058A"/>
    <w:rsid w:val="00A214B5"/>
    <w:rsid w:val="00A220CD"/>
    <w:rsid w:val="00A24494"/>
    <w:rsid w:val="00A2778F"/>
    <w:rsid w:val="00A47478"/>
    <w:rsid w:val="00A5169D"/>
    <w:rsid w:val="00A552F7"/>
    <w:rsid w:val="00A63433"/>
    <w:rsid w:val="00A6467D"/>
    <w:rsid w:val="00A679E3"/>
    <w:rsid w:val="00A7031A"/>
    <w:rsid w:val="00A716FA"/>
    <w:rsid w:val="00A735C9"/>
    <w:rsid w:val="00A81730"/>
    <w:rsid w:val="00A85752"/>
    <w:rsid w:val="00A8690E"/>
    <w:rsid w:val="00A91519"/>
    <w:rsid w:val="00A9154B"/>
    <w:rsid w:val="00A92EB5"/>
    <w:rsid w:val="00AA11A1"/>
    <w:rsid w:val="00AA6B22"/>
    <w:rsid w:val="00AA751E"/>
    <w:rsid w:val="00AB066D"/>
    <w:rsid w:val="00AB10A6"/>
    <w:rsid w:val="00AB3084"/>
    <w:rsid w:val="00AC00BC"/>
    <w:rsid w:val="00AC10B5"/>
    <w:rsid w:val="00AC143F"/>
    <w:rsid w:val="00AD38EE"/>
    <w:rsid w:val="00AD52C9"/>
    <w:rsid w:val="00AD6147"/>
    <w:rsid w:val="00AD6345"/>
    <w:rsid w:val="00AD663B"/>
    <w:rsid w:val="00AE3863"/>
    <w:rsid w:val="00AE4257"/>
    <w:rsid w:val="00AE558E"/>
    <w:rsid w:val="00AE59E1"/>
    <w:rsid w:val="00AE738F"/>
    <w:rsid w:val="00AE7F0A"/>
    <w:rsid w:val="00AF153E"/>
    <w:rsid w:val="00AF395B"/>
    <w:rsid w:val="00AF3F9C"/>
    <w:rsid w:val="00AF4253"/>
    <w:rsid w:val="00AF7B0D"/>
    <w:rsid w:val="00AF7EE8"/>
    <w:rsid w:val="00B03711"/>
    <w:rsid w:val="00B03716"/>
    <w:rsid w:val="00B05716"/>
    <w:rsid w:val="00B0577A"/>
    <w:rsid w:val="00B15137"/>
    <w:rsid w:val="00B16609"/>
    <w:rsid w:val="00B16D0B"/>
    <w:rsid w:val="00B171DD"/>
    <w:rsid w:val="00B22B9B"/>
    <w:rsid w:val="00B25023"/>
    <w:rsid w:val="00B350BE"/>
    <w:rsid w:val="00B35B5A"/>
    <w:rsid w:val="00B3670B"/>
    <w:rsid w:val="00B40767"/>
    <w:rsid w:val="00B41573"/>
    <w:rsid w:val="00B522E4"/>
    <w:rsid w:val="00B541A4"/>
    <w:rsid w:val="00B57313"/>
    <w:rsid w:val="00B60C77"/>
    <w:rsid w:val="00B75779"/>
    <w:rsid w:val="00B758A4"/>
    <w:rsid w:val="00B91D66"/>
    <w:rsid w:val="00B93AFA"/>
    <w:rsid w:val="00B947A0"/>
    <w:rsid w:val="00BA0972"/>
    <w:rsid w:val="00BA2D77"/>
    <w:rsid w:val="00BA407A"/>
    <w:rsid w:val="00BA4D22"/>
    <w:rsid w:val="00BA599D"/>
    <w:rsid w:val="00BB3494"/>
    <w:rsid w:val="00BB7C2D"/>
    <w:rsid w:val="00BC27DC"/>
    <w:rsid w:val="00BC6F84"/>
    <w:rsid w:val="00BC6FA2"/>
    <w:rsid w:val="00BC7A5C"/>
    <w:rsid w:val="00BD6D9F"/>
    <w:rsid w:val="00BE0088"/>
    <w:rsid w:val="00BE2423"/>
    <w:rsid w:val="00BE511F"/>
    <w:rsid w:val="00BE5404"/>
    <w:rsid w:val="00BE67A9"/>
    <w:rsid w:val="00BE7A73"/>
    <w:rsid w:val="00BF108C"/>
    <w:rsid w:val="00BF5E6E"/>
    <w:rsid w:val="00C00D1D"/>
    <w:rsid w:val="00C028F6"/>
    <w:rsid w:val="00C06B8D"/>
    <w:rsid w:val="00C0713B"/>
    <w:rsid w:val="00C07F86"/>
    <w:rsid w:val="00C10F69"/>
    <w:rsid w:val="00C11C82"/>
    <w:rsid w:val="00C260CA"/>
    <w:rsid w:val="00C27362"/>
    <w:rsid w:val="00C32DD7"/>
    <w:rsid w:val="00C3395B"/>
    <w:rsid w:val="00C40543"/>
    <w:rsid w:val="00C50A02"/>
    <w:rsid w:val="00C60CA1"/>
    <w:rsid w:val="00C67EA3"/>
    <w:rsid w:val="00C72E53"/>
    <w:rsid w:val="00C813B6"/>
    <w:rsid w:val="00C838FF"/>
    <w:rsid w:val="00C8390F"/>
    <w:rsid w:val="00C84B75"/>
    <w:rsid w:val="00C84C07"/>
    <w:rsid w:val="00C84D3B"/>
    <w:rsid w:val="00C859D1"/>
    <w:rsid w:val="00C86755"/>
    <w:rsid w:val="00C95097"/>
    <w:rsid w:val="00C96C69"/>
    <w:rsid w:val="00C97EAC"/>
    <w:rsid w:val="00CA1EEE"/>
    <w:rsid w:val="00CA3C73"/>
    <w:rsid w:val="00CB52E1"/>
    <w:rsid w:val="00CB6E73"/>
    <w:rsid w:val="00CC2016"/>
    <w:rsid w:val="00CC2CBB"/>
    <w:rsid w:val="00CC5337"/>
    <w:rsid w:val="00CC5FDF"/>
    <w:rsid w:val="00CD1609"/>
    <w:rsid w:val="00CD413D"/>
    <w:rsid w:val="00CD4D7A"/>
    <w:rsid w:val="00CD7FF9"/>
    <w:rsid w:val="00CE228E"/>
    <w:rsid w:val="00CE297D"/>
    <w:rsid w:val="00CE625A"/>
    <w:rsid w:val="00CE65D4"/>
    <w:rsid w:val="00CF09D6"/>
    <w:rsid w:val="00CF674C"/>
    <w:rsid w:val="00D04063"/>
    <w:rsid w:val="00D055DB"/>
    <w:rsid w:val="00D11E06"/>
    <w:rsid w:val="00D16E55"/>
    <w:rsid w:val="00D16EEB"/>
    <w:rsid w:val="00D17260"/>
    <w:rsid w:val="00D17F55"/>
    <w:rsid w:val="00D20B42"/>
    <w:rsid w:val="00D22294"/>
    <w:rsid w:val="00D242A0"/>
    <w:rsid w:val="00D25307"/>
    <w:rsid w:val="00D27CD5"/>
    <w:rsid w:val="00D3119A"/>
    <w:rsid w:val="00D369E7"/>
    <w:rsid w:val="00D40402"/>
    <w:rsid w:val="00D40E5B"/>
    <w:rsid w:val="00D4186F"/>
    <w:rsid w:val="00D448A7"/>
    <w:rsid w:val="00D45A73"/>
    <w:rsid w:val="00D45F1F"/>
    <w:rsid w:val="00D45F84"/>
    <w:rsid w:val="00D50DFF"/>
    <w:rsid w:val="00D562D0"/>
    <w:rsid w:val="00D56712"/>
    <w:rsid w:val="00D56BED"/>
    <w:rsid w:val="00D65D98"/>
    <w:rsid w:val="00D67F0A"/>
    <w:rsid w:val="00D700DB"/>
    <w:rsid w:val="00D71F2B"/>
    <w:rsid w:val="00D73DDE"/>
    <w:rsid w:val="00D76026"/>
    <w:rsid w:val="00D76728"/>
    <w:rsid w:val="00D773FB"/>
    <w:rsid w:val="00D87336"/>
    <w:rsid w:val="00D87C3D"/>
    <w:rsid w:val="00D90F3B"/>
    <w:rsid w:val="00D92445"/>
    <w:rsid w:val="00D96F7A"/>
    <w:rsid w:val="00DA19C6"/>
    <w:rsid w:val="00DA2144"/>
    <w:rsid w:val="00DB5A3C"/>
    <w:rsid w:val="00DB611B"/>
    <w:rsid w:val="00DB616A"/>
    <w:rsid w:val="00DC40F0"/>
    <w:rsid w:val="00DC4748"/>
    <w:rsid w:val="00DC5659"/>
    <w:rsid w:val="00DC71B5"/>
    <w:rsid w:val="00DD0E2D"/>
    <w:rsid w:val="00DD41DC"/>
    <w:rsid w:val="00DD5426"/>
    <w:rsid w:val="00DD7526"/>
    <w:rsid w:val="00DE00DB"/>
    <w:rsid w:val="00DE0E6F"/>
    <w:rsid w:val="00DE0FC1"/>
    <w:rsid w:val="00DE3481"/>
    <w:rsid w:val="00DE4AB3"/>
    <w:rsid w:val="00DE4E54"/>
    <w:rsid w:val="00DE6576"/>
    <w:rsid w:val="00DF57AE"/>
    <w:rsid w:val="00DF77E2"/>
    <w:rsid w:val="00E03144"/>
    <w:rsid w:val="00E05E6B"/>
    <w:rsid w:val="00E11ED3"/>
    <w:rsid w:val="00E13FAE"/>
    <w:rsid w:val="00E15A1B"/>
    <w:rsid w:val="00E15AD5"/>
    <w:rsid w:val="00E224AC"/>
    <w:rsid w:val="00E24A4B"/>
    <w:rsid w:val="00E32EE7"/>
    <w:rsid w:val="00E37696"/>
    <w:rsid w:val="00E44D9F"/>
    <w:rsid w:val="00E4553E"/>
    <w:rsid w:val="00E51674"/>
    <w:rsid w:val="00E62F75"/>
    <w:rsid w:val="00E64E68"/>
    <w:rsid w:val="00E66FC4"/>
    <w:rsid w:val="00E71C3F"/>
    <w:rsid w:val="00E73755"/>
    <w:rsid w:val="00E764D6"/>
    <w:rsid w:val="00E77C24"/>
    <w:rsid w:val="00E77F53"/>
    <w:rsid w:val="00E8412E"/>
    <w:rsid w:val="00E875EA"/>
    <w:rsid w:val="00E90A97"/>
    <w:rsid w:val="00E925C4"/>
    <w:rsid w:val="00E93B1A"/>
    <w:rsid w:val="00E95025"/>
    <w:rsid w:val="00E97888"/>
    <w:rsid w:val="00EA69BA"/>
    <w:rsid w:val="00EB2786"/>
    <w:rsid w:val="00EB5445"/>
    <w:rsid w:val="00EB6A66"/>
    <w:rsid w:val="00EC1F91"/>
    <w:rsid w:val="00EC536B"/>
    <w:rsid w:val="00EC7379"/>
    <w:rsid w:val="00ED02F2"/>
    <w:rsid w:val="00ED0BE0"/>
    <w:rsid w:val="00ED3D98"/>
    <w:rsid w:val="00EE4BF9"/>
    <w:rsid w:val="00EE5143"/>
    <w:rsid w:val="00EF15F0"/>
    <w:rsid w:val="00EF19E8"/>
    <w:rsid w:val="00EF20CF"/>
    <w:rsid w:val="00EF394B"/>
    <w:rsid w:val="00EF410D"/>
    <w:rsid w:val="00F02BA4"/>
    <w:rsid w:val="00F02CE8"/>
    <w:rsid w:val="00F03446"/>
    <w:rsid w:val="00F0369F"/>
    <w:rsid w:val="00F0569C"/>
    <w:rsid w:val="00F1197F"/>
    <w:rsid w:val="00F15128"/>
    <w:rsid w:val="00F17084"/>
    <w:rsid w:val="00F23D62"/>
    <w:rsid w:val="00F27565"/>
    <w:rsid w:val="00F302CA"/>
    <w:rsid w:val="00F31CEE"/>
    <w:rsid w:val="00F3231A"/>
    <w:rsid w:val="00F33E3C"/>
    <w:rsid w:val="00F3419A"/>
    <w:rsid w:val="00F3503D"/>
    <w:rsid w:val="00F36212"/>
    <w:rsid w:val="00F4319D"/>
    <w:rsid w:val="00F432E1"/>
    <w:rsid w:val="00F4437F"/>
    <w:rsid w:val="00F460CC"/>
    <w:rsid w:val="00F5713B"/>
    <w:rsid w:val="00F57A4A"/>
    <w:rsid w:val="00F655EB"/>
    <w:rsid w:val="00F66376"/>
    <w:rsid w:val="00F7175B"/>
    <w:rsid w:val="00F7480D"/>
    <w:rsid w:val="00F75635"/>
    <w:rsid w:val="00F77B7E"/>
    <w:rsid w:val="00F909A4"/>
    <w:rsid w:val="00FA382B"/>
    <w:rsid w:val="00FA69CC"/>
    <w:rsid w:val="00FB7047"/>
    <w:rsid w:val="00FB7995"/>
    <w:rsid w:val="00FB7C97"/>
    <w:rsid w:val="00FC557D"/>
    <w:rsid w:val="00FC6823"/>
    <w:rsid w:val="00FC7643"/>
    <w:rsid w:val="00FD0533"/>
    <w:rsid w:val="00FD1EF6"/>
    <w:rsid w:val="00FE18E7"/>
    <w:rsid w:val="00FE2A50"/>
    <w:rsid w:val="00FE51F6"/>
    <w:rsid w:val="00FE6A0D"/>
    <w:rsid w:val="00FF0CF8"/>
    <w:rsid w:val="00FF424F"/>
    <w:rsid w:val="00FF4F4C"/>
    <w:rsid w:val="00FF5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9D7CF-DF9B-4923-A1AC-7EC35A02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C3"/>
    <w:pPr>
      <w:spacing w:after="60" w:line="240" w:lineRule="auto"/>
      <w:jc w:val="both"/>
    </w:pPr>
    <w:rPr>
      <w:rFonts w:ascii="Times New Roman" w:eastAsia="Times New Roman" w:hAnsi="Times New Roman" w:cs="Times New Roman"/>
      <w:lang w:eastAsia="ru-RU"/>
    </w:rPr>
  </w:style>
  <w:style w:type="paragraph" w:styleId="1">
    <w:name w:val="heading 1"/>
    <w:basedOn w:val="a"/>
    <w:next w:val="a"/>
    <w:link w:val="10"/>
    <w:qFormat/>
    <w:rsid w:val="00162EC3"/>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EC3"/>
    <w:rPr>
      <w:rFonts w:ascii="Times New Roman" w:eastAsia="Times New Roman" w:hAnsi="Times New Roman" w:cs="Times New Roman"/>
      <w:sz w:val="28"/>
    </w:rPr>
  </w:style>
  <w:style w:type="character" w:styleId="a3">
    <w:name w:val="Hyperlink"/>
    <w:uiPriority w:val="99"/>
    <w:unhideWhenUsed/>
    <w:rsid w:val="00162EC3"/>
    <w:rPr>
      <w:color w:val="0000FF"/>
      <w:u w:val="single"/>
    </w:rPr>
  </w:style>
  <w:style w:type="paragraph" w:styleId="3">
    <w:name w:val="Body Text 3"/>
    <w:basedOn w:val="a"/>
    <w:link w:val="30"/>
    <w:uiPriority w:val="99"/>
    <w:unhideWhenUsed/>
    <w:rsid w:val="00162EC3"/>
    <w:pPr>
      <w:spacing w:after="120"/>
    </w:pPr>
    <w:rPr>
      <w:sz w:val="16"/>
      <w:szCs w:val="16"/>
    </w:rPr>
  </w:style>
  <w:style w:type="character" w:customStyle="1" w:styleId="30">
    <w:name w:val="Основной текст 3 Знак"/>
    <w:basedOn w:val="a0"/>
    <w:link w:val="3"/>
    <w:uiPriority w:val="99"/>
    <w:rsid w:val="00162EC3"/>
    <w:rPr>
      <w:rFonts w:ascii="Times New Roman" w:eastAsia="Times New Roman" w:hAnsi="Times New Roman" w:cs="Times New Roman"/>
      <w:sz w:val="16"/>
      <w:szCs w:val="16"/>
    </w:rPr>
  </w:style>
  <w:style w:type="paragraph" w:styleId="a4">
    <w:name w:val="Plain Text"/>
    <w:basedOn w:val="a"/>
    <w:link w:val="a5"/>
    <w:unhideWhenUsed/>
    <w:rsid w:val="00162EC3"/>
    <w:pPr>
      <w:spacing w:after="0"/>
      <w:jc w:val="left"/>
    </w:pPr>
    <w:rPr>
      <w:rFonts w:ascii="Courier New" w:hAnsi="Courier New"/>
      <w:sz w:val="20"/>
      <w:szCs w:val="20"/>
    </w:rPr>
  </w:style>
  <w:style w:type="character" w:customStyle="1" w:styleId="a5">
    <w:name w:val="Текст Знак"/>
    <w:basedOn w:val="a0"/>
    <w:link w:val="a4"/>
    <w:rsid w:val="00162EC3"/>
    <w:rPr>
      <w:rFonts w:ascii="Courier New" w:eastAsia="Times New Roman" w:hAnsi="Courier New" w:cs="Times New Roman"/>
      <w:sz w:val="20"/>
      <w:szCs w:val="20"/>
    </w:rPr>
  </w:style>
  <w:style w:type="character" w:customStyle="1" w:styleId="ConsPlusNormal">
    <w:name w:val="ConsPlusNormal Знак"/>
    <w:link w:val="ConsPlusNormal0"/>
    <w:locked/>
    <w:rsid w:val="00162EC3"/>
  </w:style>
  <w:style w:type="paragraph" w:customStyle="1" w:styleId="ConsPlusNormal0">
    <w:name w:val="ConsPlusNormal"/>
    <w:link w:val="ConsPlusNormal"/>
    <w:rsid w:val="00162EC3"/>
    <w:pPr>
      <w:autoSpaceDE w:val="0"/>
      <w:autoSpaceDN w:val="0"/>
      <w:adjustRightInd w:val="0"/>
      <w:spacing w:after="0" w:line="240" w:lineRule="auto"/>
      <w:ind w:firstLine="720"/>
    </w:pPr>
  </w:style>
  <w:style w:type="paragraph" w:customStyle="1" w:styleId="21">
    <w:name w:val="Основной текст 21"/>
    <w:basedOn w:val="a"/>
    <w:rsid w:val="00162EC3"/>
    <w:pPr>
      <w:tabs>
        <w:tab w:val="num" w:pos="927"/>
      </w:tabs>
      <w:suppressAutoHyphens/>
    </w:pPr>
    <w:rPr>
      <w:rFonts w:cs="Calibri"/>
      <w:szCs w:val="20"/>
      <w:lang w:eastAsia="ar-SA"/>
    </w:rPr>
  </w:style>
  <w:style w:type="paragraph" w:customStyle="1" w:styleId="2-11">
    <w:name w:val="содержание2-11"/>
    <w:basedOn w:val="a"/>
    <w:rsid w:val="00162EC3"/>
  </w:style>
  <w:style w:type="paragraph" w:customStyle="1" w:styleId="ConsNormal">
    <w:name w:val="ConsNormal"/>
    <w:rsid w:val="00162EC3"/>
    <w:pPr>
      <w:widowControl w:val="0"/>
      <w:autoSpaceDE w:val="0"/>
      <w:autoSpaceDN w:val="0"/>
      <w:adjustRightInd w:val="0"/>
      <w:spacing w:after="0" w:line="240" w:lineRule="auto"/>
      <w:ind w:right="19772" w:firstLine="720"/>
    </w:pPr>
    <w:rPr>
      <w:rFonts w:eastAsia="Times New Roman"/>
      <w:sz w:val="20"/>
      <w:szCs w:val="20"/>
      <w:lang w:eastAsia="ru-RU"/>
    </w:rPr>
  </w:style>
  <w:style w:type="paragraph" w:customStyle="1" w:styleId="ConsNonformat">
    <w:name w:val="ConsNonformat"/>
    <w:semiHidden/>
    <w:rsid w:val="00162E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page number"/>
    <w:semiHidden/>
    <w:unhideWhenUsed/>
    <w:rsid w:val="00162EC3"/>
    <w:rPr>
      <w:rFonts w:ascii="Times New Roman" w:hAnsi="Times New Roman" w:cs="Times New Roman" w:hint="default"/>
    </w:rPr>
  </w:style>
  <w:style w:type="paragraph" w:styleId="a7">
    <w:name w:val="Body Text"/>
    <w:basedOn w:val="a"/>
    <w:link w:val="a8"/>
    <w:uiPriority w:val="99"/>
    <w:semiHidden/>
    <w:unhideWhenUsed/>
    <w:rsid w:val="00F15128"/>
    <w:pPr>
      <w:spacing w:after="120"/>
    </w:pPr>
  </w:style>
  <w:style w:type="character" w:customStyle="1" w:styleId="a8">
    <w:name w:val="Основной текст Знак"/>
    <w:basedOn w:val="a0"/>
    <w:link w:val="a7"/>
    <w:uiPriority w:val="99"/>
    <w:semiHidden/>
    <w:rsid w:val="00F15128"/>
    <w:rPr>
      <w:rFonts w:ascii="Times New Roman" w:eastAsia="Times New Roman" w:hAnsi="Times New Roman" w:cs="Times New Roman"/>
      <w:lang w:eastAsia="ru-RU"/>
    </w:rPr>
  </w:style>
  <w:style w:type="paragraph" w:customStyle="1" w:styleId="31">
    <w:name w:val="Îñíîâíîé òåêñò ñ îòñòóïîì 3"/>
    <w:basedOn w:val="a"/>
    <w:rsid w:val="00F15128"/>
    <w:pPr>
      <w:spacing w:after="0" w:line="360" w:lineRule="auto"/>
      <w:ind w:firstLine="567"/>
    </w:pPr>
    <w:rPr>
      <w:szCs w:val="20"/>
    </w:rPr>
  </w:style>
  <w:style w:type="paragraph" w:styleId="2">
    <w:name w:val="Body Text 2"/>
    <w:basedOn w:val="a"/>
    <w:link w:val="20"/>
    <w:uiPriority w:val="99"/>
    <w:unhideWhenUsed/>
    <w:rsid w:val="001A7B12"/>
    <w:pPr>
      <w:spacing w:after="120" w:line="480" w:lineRule="auto"/>
    </w:pPr>
  </w:style>
  <w:style w:type="character" w:customStyle="1" w:styleId="20">
    <w:name w:val="Основной текст 2 Знак"/>
    <w:basedOn w:val="a0"/>
    <w:link w:val="2"/>
    <w:uiPriority w:val="99"/>
    <w:rsid w:val="001A7B12"/>
    <w:rPr>
      <w:rFonts w:ascii="Times New Roman" w:eastAsia="Times New Roman" w:hAnsi="Times New Roman" w:cs="Times New Roman"/>
    </w:rPr>
  </w:style>
  <w:style w:type="paragraph" w:customStyle="1" w:styleId="western">
    <w:name w:val="western"/>
    <w:uiPriority w:val="99"/>
    <w:rsid w:val="001A7B12"/>
    <w:pPr>
      <w:spacing w:before="100" w:beforeAutospacing="1" w:after="115"/>
    </w:pPr>
    <w:rPr>
      <w:rFonts w:ascii="Calibri" w:eastAsia="Arial Unicode MS" w:hAnsi="Calibri" w:cs="Calibri"/>
      <w:color w:val="000000"/>
      <w:sz w:val="22"/>
      <w:szCs w:val="22"/>
      <w:lang w:eastAsia="ru-RU"/>
    </w:rPr>
  </w:style>
  <w:style w:type="paragraph" w:customStyle="1" w:styleId="32">
    <w:name w:val="Стиль3"/>
    <w:basedOn w:val="22"/>
    <w:rsid w:val="001A7B12"/>
    <w:pPr>
      <w:widowControl w:val="0"/>
      <w:tabs>
        <w:tab w:val="num" w:pos="1307"/>
      </w:tabs>
      <w:adjustRightInd w:val="0"/>
      <w:spacing w:after="0" w:line="240" w:lineRule="auto"/>
      <w:ind w:left="1080"/>
      <w:textAlignment w:val="baseline"/>
    </w:pPr>
    <w:rPr>
      <w:szCs w:val="20"/>
    </w:rPr>
  </w:style>
  <w:style w:type="paragraph" w:styleId="22">
    <w:name w:val="Body Text Indent 2"/>
    <w:basedOn w:val="a"/>
    <w:link w:val="23"/>
    <w:uiPriority w:val="99"/>
    <w:semiHidden/>
    <w:unhideWhenUsed/>
    <w:rsid w:val="001A7B12"/>
    <w:pPr>
      <w:spacing w:after="120" w:line="480" w:lineRule="auto"/>
      <w:ind w:left="283"/>
    </w:pPr>
  </w:style>
  <w:style w:type="character" w:customStyle="1" w:styleId="23">
    <w:name w:val="Основной текст с отступом 2 Знак"/>
    <w:basedOn w:val="a0"/>
    <w:link w:val="22"/>
    <w:uiPriority w:val="99"/>
    <w:semiHidden/>
    <w:rsid w:val="001A7B12"/>
    <w:rPr>
      <w:rFonts w:ascii="Times New Roman" w:eastAsia="Times New Roman" w:hAnsi="Times New Roman" w:cs="Times New Roman"/>
      <w:lang w:eastAsia="ru-RU"/>
    </w:rPr>
  </w:style>
  <w:style w:type="paragraph" w:styleId="a9">
    <w:name w:val="Normal (Web)"/>
    <w:basedOn w:val="a"/>
    <w:uiPriority w:val="99"/>
    <w:rsid w:val="001A7B12"/>
    <w:pPr>
      <w:spacing w:before="100" w:beforeAutospacing="1" w:after="100" w:afterAutospacing="1"/>
      <w:jc w:val="left"/>
    </w:pPr>
  </w:style>
  <w:style w:type="paragraph" w:customStyle="1" w:styleId="Web">
    <w:name w:val="Обычный (Web)"/>
    <w:basedOn w:val="a"/>
    <w:rsid w:val="001A7B12"/>
    <w:pPr>
      <w:widowControl w:val="0"/>
      <w:suppressAutoHyphens/>
      <w:spacing w:before="150" w:after="0"/>
      <w:jc w:val="left"/>
    </w:pPr>
    <w:rPr>
      <w:rFonts w:ascii="Arial Unicode MS" w:eastAsia="Lucida Sans Unicode" w:hAnsi="Arial Unicode MS" w:cs="Arial Unicode MS"/>
      <w:kern w:val="1"/>
      <w:sz w:val="22"/>
      <w:lang w:eastAsia="zh-CN" w:bidi="hi-IN"/>
    </w:rPr>
  </w:style>
  <w:style w:type="paragraph" w:customStyle="1" w:styleId="220">
    <w:name w:val="Основной текст 22"/>
    <w:basedOn w:val="a"/>
    <w:rsid w:val="001A7B12"/>
    <w:pPr>
      <w:spacing w:after="0" w:line="360" w:lineRule="auto"/>
      <w:jc w:val="center"/>
    </w:pPr>
    <w:rPr>
      <w:b/>
      <w:sz w:val="28"/>
      <w:szCs w:val="20"/>
    </w:rPr>
  </w:style>
  <w:style w:type="paragraph" w:styleId="aa">
    <w:name w:val="Title"/>
    <w:basedOn w:val="a"/>
    <w:link w:val="ab"/>
    <w:qFormat/>
    <w:rsid w:val="00295303"/>
    <w:pPr>
      <w:spacing w:after="0"/>
      <w:jc w:val="center"/>
    </w:pPr>
    <w:rPr>
      <w:b/>
      <w:smallCaps/>
      <w:sz w:val="32"/>
      <w:szCs w:val="20"/>
    </w:rPr>
  </w:style>
  <w:style w:type="character" w:customStyle="1" w:styleId="ab">
    <w:name w:val="Название Знак"/>
    <w:basedOn w:val="a0"/>
    <w:link w:val="aa"/>
    <w:rsid w:val="00295303"/>
    <w:rPr>
      <w:rFonts w:ascii="Times New Roman" w:eastAsia="Times New Roman" w:hAnsi="Times New Roman" w:cs="Times New Roman"/>
      <w:b/>
      <w:smallCaps/>
      <w:sz w:val="32"/>
      <w:szCs w:val="20"/>
    </w:rPr>
  </w:style>
  <w:style w:type="paragraph" w:styleId="ac">
    <w:name w:val="header"/>
    <w:basedOn w:val="a"/>
    <w:link w:val="ad"/>
    <w:uiPriority w:val="99"/>
    <w:unhideWhenUsed/>
    <w:rsid w:val="00295303"/>
    <w:pPr>
      <w:tabs>
        <w:tab w:val="center" w:pos="4677"/>
        <w:tab w:val="right" w:pos="9355"/>
      </w:tabs>
    </w:pPr>
  </w:style>
  <w:style w:type="character" w:customStyle="1" w:styleId="ad">
    <w:name w:val="Верхний колонтитул Знак"/>
    <w:basedOn w:val="a0"/>
    <w:link w:val="ac"/>
    <w:uiPriority w:val="99"/>
    <w:rsid w:val="00295303"/>
    <w:rPr>
      <w:rFonts w:ascii="Times New Roman" w:eastAsia="Times New Roman" w:hAnsi="Times New Roman" w:cs="Times New Roman"/>
    </w:rPr>
  </w:style>
  <w:style w:type="paragraph" w:styleId="ae">
    <w:name w:val="Body Text Indent"/>
    <w:basedOn w:val="a"/>
    <w:link w:val="af"/>
    <w:unhideWhenUsed/>
    <w:rsid w:val="00295303"/>
    <w:pPr>
      <w:spacing w:after="120"/>
      <w:ind w:left="283"/>
    </w:pPr>
  </w:style>
  <w:style w:type="character" w:customStyle="1" w:styleId="af">
    <w:name w:val="Основной текст с отступом Знак"/>
    <w:basedOn w:val="a0"/>
    <w:link w:val="ae"/>
    <w:rsid w:val="00295303"/>
    <w:rPr>
      <w:rFonts w:ascii="Times New Roman" w:eastAsia="Times New Roman" w:hAnsi="Times New Roman" w:cs="Times New Roman"/>
    </w:rPr>
  </w:style>
  <w:style w:type="character" w:customStyle="1" w:styleId="af0">
    <w:name w:val="Основной шрифт"/>
    <w:rsid w:val="00295303"/>
  </w:style>
  <w:style w:type="paragraph" w:customStyle="1" w:styleId="11">
    <w:name w:val="Дата1"/>
    <w:basedOn w:val="a"/>
    <w:next w:val="a"/>
    <w:rsid w:val="00295303"/>
    <w:pPr>
      <w:widowControl w:val="0"/>
      <w:suppressAutoHyphens/>
    </w:pPr>
    <w:rPr>
      <w:rFonts w:eastAsia="Lucida Sans Unicode" w:cs="Calibri"/>
      <w:kern w:val="1"/>
      <w:lang w:eastAsia="zh-CN" w:bidi="hi-IN"/>
    </w:rPr>
  </w:style>
  <w:style w:type="paragraph" w:customStyle="1" w:styleId="Iniiaiieoaeno">
    <w:name w:val="Iniiaiie oaeno"/>
    <w:basedOn w:val="a"/>
    <w:rsid w:val="00C84B75"/>
    <w:pPr>
      <w:suppressAutoHyphens/>
      <w:spacing w:after="0"/>
      <w:jc w:val="center"/>
    </w:pPr>
    <w:rPr>
      <w:rFonts w:eastAsia="Lucida Sans Unicode" w:cs="Mangal"/>
      <w:kern w:val="1"/>
      <w:lang w:eastAsia="zh-CN" w:bidi="hi-IN"/>
    </w:rPr>
  </w:style>
  <w:style w:type="paragraph" w:styleId="af1">
    <w:name w:val="List Paragraph"/>
    <w:basedOn w:val="a"/>
    <w:uiPriority w:val="34"/>
    <w:qFormat/>
    <w:rsid w:val="00527B7D"/>
    <w:pPr>
      <w:ind w:left="720"/>
      <w:contextualSpacing/>
    </w:pPr>
  </w:style>
  <w:style w:type="character" w:customStyle="1" w:styleId="apple-converted-space">
    <w:name w:val="apple-converted-space"/>
    <w:basedOn w:val="a0"/>
    <w:rsid w:val="00CC2CBB"/>
  </w:style>
  <w:style w:type="character" w:customStyle="1" w:styleId="af2">
    <w:name w:val="Гипертекстовая ссылка"/>
    <w:basedOn w:val="a0"/>
    <w:uiPriority w:val="99"/>
    <w:rsid w:val="00A81730"/>
    <w:rPr>
      <w:color w:val="106BBE"/>
    </w:rPr>
  </w:style>
  <w:style w:type="paragraph" w:customStyle="1" w:styleId="af3">
    <w:name w:val="Таблицы (моноширинный)"/>
    <w:basedOn w:val="a"/>
    <w:next w:val="a"/>
    <w:rsid w:val="007F4067"/>
    <w:pPr>
      <w:widowControl w:val="0"/>
      <w:autoSpaceDE w:val="0"/>
      <w:autoSpaceDN w:val="0"/>
      <w:adjustRightInd w:val="0"/>
      <w:spacing w:after="0"/>
    </w:pPr>
    <w:rPr>
      <w:rFonts w:ascii="Courier New" w:hAnsi="Courier New" w:cs="Courier New"/>
      <w:sz w:val="22"/>
      <w:szCs w:val="22"/>
    </w:rPr>
  </w:style>
  <w:style w:type="character" w:customStyle="1" w:styleId="blk">
    <w:name w:val="blk"/>
    <w:basedOn w:val="a0"/>
    <w:rsid w:val="000F109C"/>
  </w:style>
  <w:style w:type="paragraph" w:customStyle="1" w:styleId="copyright-info">
    <w:name w:val="copyright-info"/>
    <w:basedOn w:val="a"/>
    <w:rsid w:val="00A63433"/>
    <w:pPr>
      <w:spacing w:before="100" w:beforeAutospacing="1" w:after="100" w:afterAutospacing="1"/>
      <w:jc w:val="left"/>
    </w:pPr>
  </w:style>
  <w:style w:type="character" w:customStyle="1" w:styleId="auto-matches">
    <w:name w:val="auto-matches"/>
    <w:basedOn w:val="a0"/>
    <w:rsid w:val="00BB7C2D"/>
  </w:style>
  <w:style w:type="paragraph" w:styleId="af4">
    <w:name w:val="Balloon Text"/>
    <w:basedOn w:val="a"/>
    <w:link w:val="af5"/>
    <w:uiPriority w:val="99"/>
    <w:semiHidden/>
    <w:unhideWhenUsed/>
    <w:rsid w:val="002476E2"/>
    <w:pPr>
      <w:spacing w:after="0"/>
    </w:pPr>
    <w:rPr>
      <w:rFonts w:ascii="Tahoma" w:hAnsi="Tahoma" w:cs="Tahoma"/>
      <w:sz w:val="16"/>
      <w:szCs w:val="16"/>
    </w:rPr>
  </w:style>
  <w:style w:type="character" w:customStyle="1" w:styleId="af5">
    <w:name w:val="Текст выноски Знак"/>
    <w:basedOn w:val="a0"/>
    <w:link w:val="af4"/>
    <w:uiPriority w:val="99"/>
    <w:semiHidden/>
    <w:rsid w:val="002476E2"/>
    <w:rPr>
      <w:rFonts w:ascii="Tahoma" w:eastAsia="Times New Roman" w:hAnsi="Tahoma" w:cs="Tahoma"/>
      <w:sz w:val="16"/>
      <w:szCs w:val="16"/>
      <w:lang w:eastAsia="ru-RU"/>
    </w:rPr>
  </w:style>
  <w:style w:type="character" w:styleId="af6">
    <w:name w:val="annotation reference"/>
    <w:basedOn w:val="a0"/>
    <w:uiPriority w:val="99"/>
    <w:semiHidden/>
    <w:unhideWhenUsed/>
    <w:rsid w:val="005A47F7"/>
    <w:rPr>
      <w:sz w:val="16"/>
      <w:szCs w:val="16"/>
    </w:rPr>
  </w:style>
  <w:style w:type="paragraph" w:styleId="af7">
    <w:name w:val="annotation text"/>
    <w:basedOn w:val="a"/>
    <w:link w:val="af8"/>
    <w:uiPriority w:val="99"/>
    <w:semiHidden/>
    <w:unhideWhenUsed/>
    <w:rsid w:val="005A47F7"/>
    <w:rPr>
      <w:sz w:val="20"/>
      <w:szCs w:val="20"/>
    </w:rPr>
  </w:style>
  <w:style w:type="character" w:customStyle="1" w:styleId="af8">
    <w:name w:val="Текст примечания Знак"/>
    <w:basedOn w:val="a0"/>
    <w:link w:val="af7"/>
    <w:uiPriority w:val="99"/>
    <w:semiHidden/>
    <w:rsid w:val="005A47F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A47F7"/>
    <w:rPr>
      <w:b/>
      <w:bCs/>
    </w:rPr>
  </w:style>
  <w:style w:type="character" w:customStyle="1" w:styleId="afa">
    <w:name w:val="Тема примечания Знак"/>
    <w:basedOn w:val="af8"/>
    <w:link w:val="af9"/>
    <w:uiPriority w:val="99"/>
    <w:semiHidden/>
    <w:rsid w:val="005A47F7"/>
    <w:rPr>
      <w:rFonts w:ascii="Times New Roman" w:eastAsia="Times New Roman" w:hAnsi="Times New Roman" w:cs="Times New Roman"/>
      <w:b/>
      <w:bCs/>
      <w:sz w:val="20"/>
      <w:szCs w:val="20"/>
      <w:lang w:eastAsia="ru-RU"/>
    </w:rPr>
  </w:style>
  <w:style w:type="paragraph" w:styleId="afb">
    <w:name w:val="Revision"/>
    <w:hidden/>
    <w:uiPriority w:val="99"/>
    <w:semiHidden/>
    <w:rsid w:val="005A47F7"/>
    <w:pPr>
      <w:spacing w:after="0" w:line="240" w:lineRule="auto"/>
    </w:pPr>
    <w:rPr>
      <w:rFonts w:ascii="Times New Roman" w:eastAsia="Times New Roman" w:hAnsi="Times New Roman" w:cs="Times New Roman"/>
      <w:lang w:eastAsia="ru-RU"/>
    </w:rPr>
  </w:style>
  <w:style w:type="table" w:styleId="afc">
    <w:name w:val="Table Grid"/>
    <w:basedOn w:val="a1"/>
    <w:uiPriority w:val="59"/>
    <w:rsid w:val="00DB5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970F26"/>
    <w:pPr>
      <w:autoSpaceDE w:val="0"/>
      <w:autoSpaceDN w:val="0"/>
      <w:adjustRightInd w:val="0"/>
      <w:spacing w:after="0"/>
      <w:jc w:val="lef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642">
      <w:bodyDiv w:val="1"/>
      <w:marLeft w:val="0"/>
      <w:marRight w:val="0"/>
      <w:marTop w:val="0"/>
      <w:marBottom w:val="0"/>
      <w:divBdr>
        <w:top w:val="none" w:sz="0" w:space="0" w:color="auto"/>
        <w:left w:val="none" w:sz="0" w:space="0" w:color="auto"/>
        <w:bottom w:val="none" w:sz="0" w:space="0" w:color="auto"/>
        <w:right w:val="none" w:sz="0" w:space="0" w:color="auto"/>
      </w:divBdr>
    </w:div>
    <w:div w:id="116682778">
      <w:bodyDiv w:val="1"/>
      <w:marLeft w:val="0"/>
      <w:marRight w:val="0"/>
      <w:marTop w:val="0"/>
      <w:marBottom w:val="0"/>
      <w:divBdr>
        <w:top w:val="none" w:sz="0" w:space="0" w:color="auto"/>
        <w:left w:val="none" w:sz="0" w:space="0" w:color="auto"/>
        <w:bottom w:val="none" w:sz="0" w:space="0" w:color="auto"/>
        <w:right w:val="none" w:sz="0" w:space="0" w:color="auto"/>
      </w:divBdr>
    </w:div>
    <w:div w:id="123888144">
      <w:bodyDiv w:val="1"/>
      <w:marLeft w:val="0"/>
      <w:marRight w:val="0"/>
      <w:marTop w:val="0"/>
      <w:marBottom w:val="0"/>
      <w:divBdr>
        <w:top w:val="none" w:sz="0" w:space="0" w:color="auto"/>
        <w:left w:val="none" w:sz="0" w:space="0" w:color="auto"/>
        <w:bottom w:val="none" w:sz="0" w:space="0" w:color="auto"/>
        <w:right w:val="none" w:sz="0" w:space="0" w:color="auto"/>
      </w:divBdr>
    </w:div>
    <w:div w:id="386925949">
      <w:bodyDiv w:val="1"/>
      <w:marLeft w:val="0"/>
      <w:marRight w:val="0"/>
      <w:marTop w:val="0"/>
      <w:marBottom w:val="0"/>
      <w:divBdr>
        <w:top w:val="none" w:sz="0" w:space="0" w:color="auto"/>
        <w:left w:val="none" w:sz="0" w:space="0" w:color="auto"/>
        <w:bottom w:val="none" w:sz="0" w:space="0" w:color="auto"/>
        <w:right w:val="none" w:sz="0" w:space="0" w:color="auto"/>
      </w:divBdr>
    </w:div>
    <w:div w:id="436096680">
      <w:bodyDiv w:val="1"/>
      <w:marLeft w:val="0"/>
      <w:marRight w:val="0"/>
      <w:marTop w:val="0"/>
      <w:marBottom w:val="0"/>
      <w:divBdr>
        <w:top w:val="none" w:sz="0" w:space="0" w:color="auto"/>
        <w:left w:val="none" w:sz="0" w:space="0" w:color="auto"/>
        <w:bottom w:val="none" w:sz="0" w:space="0" w:color="auto"/>
        <w:right w:val="none" w:sz="0" w:space="0" w:color="auto"/>
      </w:divBdr>
    </w:div>
    <w:div w:id="436297729">
      <w:bodyDiv w:val="1"/>
      <w:marLeft w:val="0"/>
      <w:marRight w:val="0"/>
      <w:marTop w:val="0"/>
      <w:marBottom w:val="0"/>
      <w:divBdr>
        <w:top w:val="none" w:sz="0" w:space="0" w:color="auto"/>
        <w:left w:val="none" w:sz="0" w:space="0" w:color="auto"/>
        <w:bottom w:val="none" w:sz="0" w:space="0" w:color="auto"/>
        <w:right w:val="none" w:sz="0" w:space="0" w:color="auto"/>
      </w:divBdr>
    </w:div>
    <w:div w:id="449588734">
      <w:bodyDiv w:val="1"/>
      <w:marLeft w:val="0"/>
      <w:marRight w:val="0"/>
      <w:marTop w:val="0"/>
      <w:marBottom w:val="0"/>
      <w:divBdr>
        <w:top w:val="none" w:sz="0" w:space="0" w:color="auto"/>
        <w:left w:val="none" w:sz="0" w:space="0" w:color="auto"/>
        <w:bottom w:val="none" w:sz="0" w:space="0" w:color="auto"/>
        <w:right w:val="none" w:sz="0" w:space="0" w:color="auto"/>
      </w:divBdr>
    </w:div>
    <w:div w:id="566645702">
      <w:bodyDiv w:val="1"/>
      <w:marLeft w:val="0"/>
      <w:marRight w:val="0"/>
      <w:marTop w:val="0"/>
      <w:marBottom w:val="0"/>
      <w:divBdr>
        <w:top w:val="none" w:sz="0" w:space="0" w:color="auto"/>
        <w:left w:val="none" w:sz="0" w:space="0" w:color="auto"/>
        <w:bottom w:val="none" w:sz="0" w:space="0" w:color="auto"/>
        <w:right w:val="none" w:sz="0" w:space="0" w:color="auto"/>
      </w:divBdr>
    </w:div>
    <w:div w:id="613904465">
      <w:bodyDiv w:val="1"/>
      <w:marLeft w:val="0"/>
      <w:marRight w:val="0"/>
      <w:marTop w:val="0"/>
      <w:marBottom w:val="0"/>
      <w:divBdr>
        <w:top w:val="none" w:sz="0" w:space="0" w:color="auto"/>
        <w:left w:val="none" w:sz="0" w:space="0" w:color="auto"/>
        <w:bottom w:val="none" w:sz="0" w:space="0" w:color="auto"/>
        <w:right w:val="none" w:sz="0" w:space="0" w:color="auto"/>
      </w:divBdr>
    </w:div>
    <w:div w:id="672730213">
      <w:bodyDiv w:val="1"/>
      <w:marLeft w:val="0"/>
      <w:marRight w:val="0"/>
      <w:marTop w:val="0"/>
      <w:marBottom w:val="0"/>
      <w:divBdr>
        <w:top w:val="none" w:sz="0" w:space="0" w:color="auto"/>
        <w:left w:val="none" w:sz="0" w:space="0" w:color="auto"/>
        <w:bottom w:val="none" w:sz="0" w:space="0" w:color="auto"/>
        <w:right w:val="none" w:sz="0" w:space="0" w:color="auto"/>
      </w:divBdr>
    </w:div>
    <w:div w:id="681473296">
      <w:bodyDiv w:val="1"/>
      <w:marLeft w:val="0"/>
      <w:marRight w:val="0"/>
      <w:marTop w:val="0"/>
      <w:marBottom w:val="0"/>
      <w:divBdr>
        <w:top w:val="none" w:sz="0" w:space="0" w:color="auto"/>
        <w:left w:val="none" w:sz="0" w:space="0" w:color="auto"/>
        <w:bottom w:val="none" w:sz="0" w:space="0" w:color="auto"/>
        <w:right w:val="none" w:sz="0" w:space="0" w:color="auto"/>
      </w:divBdr>
    </w:div>
    <w:div w:id="701397997">
      <w:bodyDiv w:val="1"/>
      <w:marLeft w:val="0"/>
      <w:marRight w:val="0"/>
      <w:marTop w:val="0"/>
      <w:marBottom w:val="0"/>
      <w:divBdr>
        <w:top w:val="none" w:sz="0" w:space="0" w:color="auto"/>
        <w:left w:val="none" w:sz="0" w:space="0" w:color="auto"/>
        <w:bottom w:val="none" w:sz="0" w:space="0" w:color="auto"/>
        <w:right w:val="none" w:sz="0" w:space="0" w:color="auto"/>
      </w:divBdr>
    </w:div>
    <w:div w:id="939753238">
      <w:bodyDiv w:val="1"/>
      <w:marLeft w:val="0"/>
      <w:marRight w:val="0"/>
      <w:marTop w:val="0"/>
      <w:marBottom w:val="0"/>
      <w:divBdr>
        <w:top w:val="none" w:sz="0" w:space="0" w:color="auto"/>
        <w:left w:val="none" w:sz="0" w:space="0" w:color="auto"/>
        <w:bottom w:val="none" w:sz="0" w:space="0" w:color="auto"/>
        <w:right w:val="none" w:sz="0" w:space="0" w:color="auto"/>
      </w:divBdr>
    </w:div>
    <w:div w:id="941036742">
      <w:bodyDiv w:val="1"/>
      <w:marLeft w:val="0"/>
      <w:marRight w:val="0"/>
      <w:marTop w:val="0"/>
      <w:marBottom w:val="0"/>
      <w:divBdr>
        <w:top w:val="none" w:sz="0" w:space="0" w:color="auto"/>
        <w:left w:val="none" w:sz="0" w:space="0" w:color="auto"/>
        <w:bottom w:val="none" w:sz="0" w:space="0" w:color="auto"/>
        <w:right w:val="none" w:sz="0" w:space="0" w:color="auto"/>
      </w:divBdr>
    </w:div>
    <w:div w:id="952247905">
      <w:bodyDiv w:val="1"/>
      <w:marLeft w:val="0"/>
      <w:marRight w:val="0"/>
      <w:marTop w:val="0"/>
      <w:marBottom w:val="0"/>
      <w:divBdr>
        <w:top w:val="none" w:sz="0" w:space="0" w:color="auto"/>
        <w:left w:val="none" w:sz="0" w:space="0" w:color="auto"/>
        <w:bottom w:val="none" w:sz="0" w:space="0" w:color="auto"/>
        <w:right w:val="none" w:sz="0" w:space="0" w:color="auto"/>
      </w:divBdr>
    </w:div>
    <w:div w:id="1104497287">
      <w:bodyDiv w:val="1"/>
      <w:marLeft w:val="0"/>
      <w:marRight w:val="0"/>
      <w:marTop w:val="0"/>
      <w:marBottom w:val="0"/>
      <w:divBdr>
        <w:top w:val="none" w:sz="0" w:space="0" w:color="auto"/>
        <w:left w:val="none" w:sz="0" w:space="0" w:color="auto"/>
        <w:bottom w:val="none" w:sz="0" w:space="0" w:color="auto"/>
        <w:right w:val="none" w:sz="0" w:space="0" w:color="auto"/>
      </w:divBdr>
    </w:div>
    <w:div w:id="1106652637">
      <w:bodyDiv w:val="1"/>
      <w:marLeft w:val="0"/>
      <w:marRight w:val="0"/>
      <w:marTop w:val="0"/>
      <w:marBottom w:val="0"/>
      <w:divBdr>
        <w:top w:val="none" w:sz="0" w:space="0" w:color="auto"/>
        <w:left w:val="none" w:sz="0" w:space="0" w:color="auto"/>
        <w:bottom w:val="none" w:sz="0" w:space="0" w:color="auto"/>
        <w:right w:val="none" w:sz="0" w:space="0" w:color="auto"/>
      </w:divBdr>
    </w:div>
    <w:div w:id="1421174712">
      <w:bodyDiv w:val="1"/>
      <w:marLeft w:val="0"/>
      <w:marRight w:val="0"/>
      <w:marTop w:val="0"/>
      <w:marBottom w:val="0"/>
      <w:divBdr>
        <w:top w:val="none" w:sz="0" w:space="0" w:color="auto"/>
        <w:left w:val="none" w:sz="0" w:space="0" w:color="auto"/>
        <w:bottom w:val="none" w:sz="0" w:space="0" w:color="auto"/>
        <w:right w:val="none" w:sz="0" w:space="0" w:color="auto"/>
      </w:divBdr>
    </w:div>
    <w:div w:id="1445927529">
      <w:bodyDiv w:val="1"/>
      <w:marLeft w:val="0"/>
      <w:marRight w:val="0"/>
      <w:marTop w:val="0"/>
      <w:marBottom w:val="0"/>
      <w:divBdr>
        <w:top w:val="none" w:sz="0" w:space="0" w:color="auto"/>
        <w:left w:val="none" w:sz="0" w:space="0" w:color="auto"/>
        <w:bottom w:val="none" w:sz="0" w:space="0" w:color="auto"/>
        <w:right w:val="none" w:sz="0" w:space="0" w:color="auto"/>
      </w:divBdr>
    </w:div>
    <w:div w:id="1457064923">
      <w:bodyDiv w:val="1"/>
      <w:marLeft w:val="0"/>
      <w:marRight w:val="0"/>
      <w:marTop w:val="0"/>
      <w:marBottom w:val="0"/>
      <w:divBdr>
        <w:top w:val="none" w:sz="0" w:space="0" w:color="auto"/>
        <w:left w:val="none" w:sz="0" w:space="0" w:color="auto"/>
        <w:bottom w:val="none" w:sz="0" w:space="0" w:color="auto"/>
        <w:right w:val="none" w:sz="0" w:space="0" w:color="auto"/>
      </w:divBdr>
    </w:div>
    <w:div w:id="1506935696">
      <w:bodyDiv w:val="1"/>
      <w:marLeft w:val="0"/>
      <w:marRight w:val="0"/>
      <w:marTop w:val="0"/>
      <w:marBottom w:val="0"/>
      <w:divBdr>
        <w:top w:val="none" w:sz="0" w:space="0" w:color="auto"/>
        <w:left w:val="none" w:sz="0" w:space="0" w:color="auto"/>
        <w:bottom w:val="none" w:sz="0" w:space="0" w:color="auto"/>
        <w:right w:val="none" w:sz="0" w:space="0" w:color="auto"/>
      </w:divBdr>
    </w:div>
    <w:div w:id="1648823509">
      <w:bodyDiv w:val="1"/>
      <w:marLeft w:val="0"/>
      <w:marRight w:val="0"/>
      <w:marTop w:val="0"/>
      <w:marBottom w:val="0"/>
      <w:divBdr>
        <w:top w:val="none" w:sz="0" w:space="0" w:color="auto"/>
        <w:left w:val="none" w:sz="0" w:space="0" w:color="auto"/>
        <w:bottom w:val="none" w:sz="0" w:space="0" w:color="auto"/>
        <w:right w:val="none" w:sz="0" w:space="0" w:color="auto"/>
      </w:divBdr>
    </w:div>
    <w:div w:id="1686319058">
      <w:bodyDiv w:val="1"/>
      <w:marLeft w:val="0"/>
      <w:marRight w:val="0"/>
      <w:marTop w:val="0"/>
      <w:marBottom w:val="0"/>
      <w:divBdr>
        <w:top w:val="none" w:sz="0" w:space="0" w:color="auto"/>
        <w:left w:val="none" w:sz="0" w:space="0" w:color="auto"/>
        <w:bottom w:val="none" w:sz="0" w:space="0" w:color="auto"/>
        <w:right w:val="none" w:sz="0" w:space="0" w:color="auto"/>
      </w:divBdr>
    </w:div>
    <w:div w:id="1792169803">
      <w:bodyDiv w:val="1"/>
      <w:marLeft w:val="0"/>
      <w:marRight w:val="0"/>
      <w:marTop w:val="0"/>
      <w:marBottom w:val="0"/>
      <w:divBdr>
        <w:top w:val="none" w:sz="0" w:space="0" w:color="auto"/>
        <w:left w:val="none" w:sz="0" w:space="0" w:color="auto"/>
        <w:bottom w:val="none" w:sz="0" w:space="0" w:color="auto"/>
        <w:right w:val="none" w:sz="0" w:space="0" w:color="auto"/>
      </w:divBdr>
      <w:divsChild>
        <w:div w:id="2049452588">
          <w:marLeft w:val="0"/>
          <w:marRight w:val="0"/>
          <w:marTop w:val="120"/>
          <w:marBottom w:val="0"/>
          <w:divBdr>
            <w:top w:val="none" w:sz="0" w:space="0" w:color="auto"/>
            <w:left w:val="none" w:sz="0" w:space="0" w:color="auto"/>
            <w:bottom w:val="none" w:sz="0" w:space="0" w:color="auto"/>
            <w:right w:val="none" w:sz="0" w:space="0" w:color="auto"/>
          </w:divBdr>
        </w:div>
        <w:div w:id="3167651">
          <w:marLeft w:val="0"/>
          <w:marRight w:val="0"/>
          <w:marTop w:val="120"/>
          <w:marBottom w:val="0"/>
          <w:divBdr>
            <w:top w:val="none" w:sz="0" w:space="0" w:color="auto"/>
            <w:left w:val="none" w:sz="0" w:space="0" w:color="auto"/>
            <w:bottom w:val="none" w:sz="0" w:space="0" w:color="auto"/>
            <w:right w:val="none" w:sz="0" w:space="0" w:color="auto"/>
          </w:divBdr>
        </w:div>
        <w:div w:id="1595212684">
          <w:marLeft w:val="0"/>
          <w:marRight w:val="0"/>
          <w:marTop w:val="120"/>
          <w:marBottom w:val="0"/>
          <w:divBdr>
            <w:top w:val="none" w:sz="0" w:space="0" w:color="auto"/>
            <w:left w:val="none" w:sz="0" w:space="0" w:color="auto"/>
            <w:bottom w:val="none" w:sz="0" w:space="0" w:color="auto"/>
            <w:right w:val="none" w:sz="0" w:space="0" w:color="auto"/>
          </w:divBdr>
        </w:div>
        <w:div w:id="409431574">
          <w:marLeft w:val="0"/>
          <w:marRight w:val="0"/>
          <w:marTop w:val="120"/>
          <w:marBottom w:val="0"/>
          <w:divBdr>
            <w:top w:val="none" w:sz="0" w:space="0" w:color="auto"/>
            <w:left w:val="none" w:sz="0" w:space="0" w:color="auto"/>
            <w:bottom w:val="none" w:sz="0" w:space="0" w:color="auto"/>
            <w:right w:val="none" w:sz="0" w:space="0" w:color="auto"/>
          </w:divBdr>
        </w:div>
        <w:div w:id="1481144711">
          <w:marLeft w:val="0"/>
          <w:marRight w:val="0"/>
          <w:marTop w:val="120"/>
          <w:marBottom w:val="0"/>
          <w:divBdr>
            <w:top w:val="none" w:sz="0" w:space="0" w:color="auto"/>
            <w:left w:val="none" w:sz="0" w:space="0" w:color="auto"/>
            <w:bottom w:val="none" w:sz="0" w:space="0" w:color="auto"/>
            <w:right w:val="none" w:sz="0" w:space="0" w:color="auto"/>
          </w:divBdr>
        </w:div>
      </w:divsChild>
    </w:div>
    <w:div w:id="1887642825">
      <w:bodyDiv w:val="1"/>
      <w:marLeft w:val="0"/>
      <w:marRight w:val="0"/>
      <w:marTop w:val="0"/>
      <w:marBottom w:val="0"/>
      <w:divBdr>
        <w:top w:val="none" w:sz="0" w:space="0" w:color="auto"/>
        <w:left w:val="none" w:sz="0" w:space="0" w:color="auto"/>
        <w:bottom w:val="none" w:sz="0" w:space="0" w:color="auto"/>
        <w:right w:val="none" w:sz="0" w:space="0" w:color="auto"/>
      </w:divBdr>
    </w:div>
    <w:div w:id="1887989764">
      <w:bodyDiv w:val="1"/>
      <w:marLeft w:val="0"/>
      <w:marRight w:val="0"/>
      <w:marTop w:val="0"/>
      <w:marBottom w:val="0"/>
      <w:divBdr>
        <w:top w:val="none" w:sz="0" w:space="0" w:color="auto"/>
        <w:left w:val="none" w:sz="0" w:space="0" w:color="auto"/>
        <w:bottom w:val="none" w:sz="0" w:space="0" w:color="auto"/>
        <w:right w:val="none" w:sz="0" w:space="0" w:color="auto"/>
      </w:divBdr>
    </w:div>
    <w:div w:id="19190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F58556DC46EFBF06B2A08FE021D6A6FABD3CA4F12806F0FC383895B6C2DC8434D73E53521C7N0J" TargetMode="Externa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hyperlink" Target="consultantplus://offline/ref=7D9F58556DC46EFBF06B2A08FE021D6A6FAAD8C84013806F0FC383895B6C2DC8434D73E135C2N1J" TargetMode="Externa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legalacts.ru/doc/federalnyi-zakon-ot-30122008-n-307-fz-ob/"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D9F58556DC46EFBF06B2A08FE021D6A6FABD3CA4F12806F0FC383895B6C2DC8434D73E53523C7N7J"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F206-0E1B-44C7-9A05-D27FB0DA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35</Pages>
  <Words>15443</Words>
  <Characters>88026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User</cp:lastModifiedBy>
  <cp:revision>721</cp:revision>
  <cp:lastPrinted>2020-01-29T12:11:00Z</cp:lastPrinted>
  <dcterms:created xsi:type="dcterms:W3CDTF">2016-03-23T05:45:00Z</dcterms:created>
  <dcterms:modified xsi:type="dcterms:W3CDTF">2020-01-29T13:00:00Z</dcterms:modified>
</cp:coreProperties>
</file>